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6E27" w14:textId="56CC8140" w:rsidR="008A39FA" w:rsidRPr="005D28EE" w:rsidRDefault="008A39FA" w:rsidP="008A39FA">
      <w:pPr>
        <w:jc w:val="center"/>
        <w:rPr>
          <w:b/>
          <w:sz w:val="28"/>
          <w:szCs w:val="28"/>
        </w:rPr>
      </w:pPr>
      <w:r w:rsidRPr="005D28EE">
        <w:rPr>
          <w:b/>
          <w:sz w:val="28"/>
          <w:szCs w:val="28"/>
        </w:rPr>
        <w:t>BILJEŠKE UZ FINANCIJSKI IZVJEŠTAJ POSLOVANJA ZA RAZDOBLJE</w:t>
      </w:r>
    </w:p>
    <w:p w14:paraId="506F8B75" w14:textId="3E50EEB8" w:rsidR="008A39FA" w:rsidRDefault="008A39FA" w:rsidP="008A39FA">
      <w:pPr>
        <w:jc w:val="center"/>
        <w:rPr>
          <w:b/>
          <w:sz w:val="28"/>
          <w:szCs w:val="28"/>
        </w:rPr>
      </w:pPr>
      <w:r w:rsidRPr="005D28EE">
        <w:rPr>
          <w:b/>
          <w:sz w:val="28"/>
          <w:szCs w:val="28"/>
        </w:rPr>
        <w:t>SIJEČANJ</w:t>
      </w:r>
      <w:r w:rsidR="002561C3">
        <w:rPr>
          <w:b/>
          <w:sz w:val="28"/>
          <w:szCs w:val="28"/>
        </w:rPr>
        <w:t xml:space="preserve"> - </w:t>
      </w:r>
      <w:r w:rsidR="00B541A9">
        <w:rPr>
          <w:b/>
          <w:sz w:val="28"/>
          <w:szCs w:val="28"/>
        </w:rPr>
        <w:t>PROSINAC</w:t>
      </w:r>
      <w:r w:rsidR="002D435A">
        <w:rPr>
          <w:b/>
          <w:sz w:val="28"/>
          <w:szCs w:val="28"/>
        </w:rPr>
        <w:t xml:space="preserve"> 2024.</w:t>
      </w:r>
    </w:p>
    <w:p w14:paraId="446CF2F1" w14:textId="7231148E" w:rsidR="00360620" w:rsidRPr="005D28EE" w:rsidRDefault="00360620" w:rsidP="008A3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IZVJEŠTAJ PR-RAS</w:t>
      </w:r>
    </w:p>
    <w:p w14:paraId="6245F7AB" w14:textId="77777777" w:rsidR="008A39FA" w:rsidRDefault="008A39FA" w:rsidP="008A39FA">
      <w:pPr>
        <w:jc w:val="center"/>
        <w:rPr>
          <w:sz w:val="28"/>
          <w:szCs w:val="28"/>
        </w:rPr>
      </w:pPr>
    </w:p>
    <w:p w14:paraId="313B581A" w14:textId="56F177EE" w:rsidR="008A39FA" w:rsidRPr="00B8211C" w:rsidRDefault="008A39FA" w:rsidP="005D28EE">
      <w:pPr>
        <w:jc w:val="both"/>
        <w:rPr>
          <w:sz w:val="24"/>
          <w:szCs w:val="24"/>
        </w:rPr>
      </w:pPr>
      <w:r w:rsidRPr="00B8211C">
        <w:rPr>
          <w:sz w:val="24"/>
          <w:szCs w:val="24"/>
        </w:rPr>
        <w:t xml:space="preserve">Ukupni prihod Zavoda za javno zdravstvo Karlovačke županije za navedeno razdoblje iznosi </w:t>
      </w:r>
      <w:r w:rsidR="007B7D30">
        <w:rPr>
          <w:b/>
          <w:bCs/>
          <w:sz w:val="24"/>
          <w:szCs w:val="24"/>
        </w:rPr>
        <w:t>2</w:t>
      </w:r>
      <w:r w:rsidR="0073276B">
        <w:rPr>
          <w:b/>
          <w:bCs/>
          <w:sz w:val="24"/>
          <w:szCs w:val="24"/>
        </w:rPr>
        <w:t>.</w:t>
      </w:r>
      <w:r w:rsidR="002017AF">
        <w:rPr>
          <w:b/>
          <w:bCs/>
          <w:sz w:val="24"/>
          <w:szCs w:val="24"/>
        </w:rPr>
        <w:t>893</w:t>
      </w:r>
      <w:r w:rsidR="00E26374">
        <w:rPr>
          <w:b/>
          <w:bCs/>
          <w:sz w:val="24"/>
          <w:szCs w:val="24"/>
        </w:rPr>
        <w:t>.</w:t>
      </w:r>
      <w:r w:rsidR="002017AF">
        <w:rPr>
          <w:b/>
          <w:bCs/>
          <w:sz w:val="24"/>
          <w:szCs w:val="24"/>
        </w:rPr>
        <w:t>272</w:t>
      </w:r>
      <w:r w:rsidR="00E26374">
        <w:rPr>
          <w:b/>
          <w:bCs/>
          <w:sz w:val="24"/>
          <w:szCs w:val="24"/>
        </w:rPr>
        <w:t>,</w:t>
      </w:r>
      <w:r w:rsidR="002017AF">
        <w:rPr>
          <w:b/>
          <w:bCs/>
          <w:sz w:val="24"/>
          <w:szCs w:val="24"/>
        </w:rPr>
        <w:t>9</w:t>
      </w:r>
      <w:r w:rsidR="00E26374">
        <w:rPr>
          <w:b/>
          <w:bCs/>
          <w:sz w:val="24"/>
          <w:szCs w:val="24"/>
        </w:rPr>
        <w:t>3</w:t>
      </w:r>
      <w:r w:rsidR="00D160AE" w:rsidRPr="00B8211C">
        <w:rPr>
          <w:b/>
          <w:sz w:val="24"/>
          <w:szCs w:val="24"/>
        </w:rPr>
        <w:t>€</w:t>
      </w:r>
      <w:r w:rsidR="007360BE" w:rsidRPr="00B8211C">
        <w:rPr>
          <w:sz w:val="24"/>
          <w:szCs w:val="24"/>
        </w:rPr>
        <w:t>.</w:t>
      </w:r>
    </w:p>
    <w:p w14:paraId="4CAFB662" w14:textId="747861DE" w:rsidR="0084667C" w:rsidRPr="00B8211C" w:rsidRDefault="008A39FA" w:rsidP="008A39FA">
      <w:pPr>
        <w:jc w:val="both"/>
        <w:rPr>
          <w:sz w:val="24"/>
          <w:szCs w:val="24"/>
        </w:rPr>
      </w:pPr>
      <w:r w:rsidRPr="00B8211C">
        <w:rPr>
          <w:sz w:val="24"/>
          <w:szCs w:val="24"/>
        </w:rPr>
        <w:t>Ugovorom sa Hrvatskim zavodom za zdravstveno osiguranje(nastavno:</w:t>
      </w:r>
      <w:r w:rsidR="004218E0" w:rsidRPr="00B8211C">
        <w:rPr>
          <w:sz w:val="24"/>
          <w:szCs w:val="24"/>
        </w:rPr>
        <w:t xml:space="preserve"> </w:t>
      </w:r>
      <w:r w:rsidRPr="00B8211C">
        <w:rPr>
          <w:sz w:val="24"/>
          <w:szCs w:val="24"/>
        </w:rPr>
        <w:t>HZZO) ostvareno je</w:t>
      </w:r>
      <w:r w:rsidRPr="00B8211C">
        <w:rPr>
          <w:b/>
          <w:bCs/>
          <w:sz w:val="24"/>
          <w:szCs w:val="24"/>
        </w:rPr>
        <w:t xml:space="preserve"> </w:t>
      </w:r>
      <w:r w:rsidR="007B7D30">
        <w:rPr>
          <w:b/>
          <w:bCs/>
          <w:sz w:val="24"/>
          <w:szCs w:val="24"/>
        </w:rPr>
        <w:t>1.</w:t>
      </w:r>
      <w:r w:rsidR="002017AF">
        <w:rPr>
          <w:b/>
          <w:bCs/>
          <w:sz w:val="24"/>
          <w:szCs w:val="24"/>
        </w:rPr>
        <w:t>652.278</w:t>
      </w:r>
      <w:r w:rsidR="00E26374">
        <w:rPr>
          <w:b/>
          <w:bCs/>
          <w:sz w:val="24"/>
          <w:szCs w:val="24"/>
        </w:rPr>
        <w:t>,</w:t>
      </w:r>
      <w:r w:rsidR="002017AF">
        <w:rPr>
          <w:b/>
          <w:bCs/>
          <w:sz w:val="24"/>
          <w:szCs w:val="24"/>
        </w:rPr>
        <w:t>94</w:t>
      </w:r>
      <w:r w:rsidR="00191E0B">
        <w:rPr>
          <w:b/>
          <w:bCs/>
          <w:sz w:val="24"/>
          <w:szCs w:val="24"/>
        </w:rPr>
        <w:t xml:space="preserve"> </w:t>
      </w:r>
      <w:r w:rsidR="00D160AE" w:rsidRPr="003737F5">
        <w:rPr>
          <w:b/>
          <w:bCs/>
          <w:sz w:val="24"/>
          <w:szCs w:val="24"/>
        </w:rPr>
        <w:t>€</w:t>
      </w:r>
      <w:r w:rsidRPr="00B8211C">
        <w:rPr>
          <w:sz w:val="24"/>
          <w:szCs w:val="24"/>
        </w:rPr>
        <w:t>.</w:t>
      </w:r>
      <w:r w:rsidR="00EA2884" w:rsidRPr="00B8211C">
        <w:rPr>
          <w:sz w:val="24"/>
          <w:szCs w:val="24"/>
        </w:rPr>
        <w:t xml:space="preserve"> </w:t>
      </w:r>
      <w:r w:rsidRPr="00B8211C">
        <w:rPr>
          <w:sz w:val="24"/>
          <w:szCs w:val="24"/>
        </w:rPr>
        <w:t>Ugovor se odnosi na provođenje specijalističko- dijagnostičke z</w:t>
      </w:r>
      <w:r w:rsidR="00EA2884" w:rsidRPr="00B8211C">
        <w:rPr>
          <w:sz w:val="24"/>
          <w:szCs w:val="24"/>
        </w:rPr>
        <w:t>d</w:t>
      </w:r>
      <w:r w:rsidRPr="00B8211C">
        <w:rPr>
          <w:sz w:val="24"/>
          <w:szCs w:val="24"/>
        </w:rPr>
        <w:t>ravstvene zaštite</w:t>
      </w:r>
      <w:r w:rsidR="00EA2884" w:rsidRPr="00B8211C">
        <w:rPr>
          <w:sz w:val="24"/>
          <w:szCs w:val="24"/>
        </w:rPr>
        <w:t xml:space="preserve">, </w:t>
      </w:r>
      <w:r w:rsidR="0084667C" w:rsidRPr="00B8211C">
        <w:rPr>
          <w:sz w:val="24"/>
          <w:szCs w:val="24"/>
        </w:rPr>
        <w:t>provođenje primarne zdravstvene zaštite,</w:t>
      </w:r>
      <w:r w:rsidR="00EA2884" w:rsidRPr="00B8211C">
        <w:rPr>
          <w:sz w:val="24"/>
          <w:szCs w:val="24"/>
        </w:rPr>
        <w:t xml:space="preserve"> </w:t>
      </w:r>
      <w:r w:rsidR="0084667C" w:rsidRPr="00B8211C">
        <w:rPr>
          <w:sz w:val="24"/>
          <w:szCs w:val="24"/>
        </w:rPr>
        <w:t>odnosno higijensko-epidemiološke zdravstvene zaštite</w:t>
      </w:r>
      <w:r w:rsidR="00EA2884" w:rsidRPr="00B8211C">
        <w:rPr>
          <w:sz w:val="24"/>
          <w:szCs w:val="24"/>
        </w:rPr>
        <w:t xml:space="preserve"> </w:t>
      </w:r>
      <w:r w:rsidR="0084667C" w:rsidRPr="00B8211C">
        <w:rPr>
          <w:sz w:val="24"/>
          <w:szCs w:val="24"/>
        </w:rPr>
        <w:t>,preventivno-odgojne mjere za zdravstvenu zaštitu školske djece i studenata,</w:t>
      </w:r>
      <w:r w:rsidR="00EA2884" w:rsidRPr="00B8211C">
        <w:rPr>
          <w:sz w:val="24"/>
          <w:szCs w:val="24"/>
        </w:rPr>
        <w:t xml:space="preserve"> </w:t>
      </w:r>
      <w:r w:rsidR="0084667C" w:rsidRPr="00B8211C">
        <w:rPr>
          <w:sz w:val="24"/>
          <w:szCs w:val="24"/>
        </w:rPr>
        <w:t>djelatnost javnog zdravstva te zdravstvenu zaštitu mentalnog zdravlja</w:t>
      </w:r>
      <w:r w:rsidR="00EA2884" w:rsidRPr="00B8211C">
        <w:rPr>
          <w:sz w:val="24"/>
          <w:szCs w:val="24"/>
        </w:rPr>
        <w:t xml:space="preserve"> </w:t>
      </w:r>
      <w:r w:rsidR="0084667C" w:rsidRPr="00B8211C">
        <w:rPr>
          <w:sz w:val="24"/>
          <w:szCs w:val="24"/>
        </w:rPr>
        <w:t>,prevencije i izvanbolničkog liječenja ovisnosti,</w:t>
      </w:r>
      <w:r w:rsidR="004218E0" w:rsidRPr="00B8211C">
        <w:rPr>
          <w:sz w:val="24"/>
          <w:szCs w:val="24"/>
        </w:rPr>
        <w:t xml:space="preserve"> </w:t>
      </w:r>
      <w:r w:rsidR="0084667C" w:rsidRPr="00B8211C">
        <w:rPr>
          <w:sz w:val="24"/>
          <w:szCs w:val="24"/>
        </w:rPr>
        <w:t>a ugovorom je obuhvaćen i CEZIH (centralni zdravstveni informatički sustav)</w:t>
      </w:r>
      <w:r w:rsidR="002D435A">
        <w:rPr>
          <w:sz w:val="24"/>
          <w:szCs w:val="24"/>
        </w:rPr>
        <w:t>.U okviru prihoda od HZZO-a je i privremeni dodatak po odluci vlade RH</w:t>
      </w:r>
      <w:r w:rsidR="002D435A" w:rsidRPr="002D435A">
        <w:rPr>
          <w:b/>
          <w:bCs/>
          <w:sz w:val="24"/>
          <w:szCs w:val="24"/>
        </w:rPr>
        <w:t>(</w:t>
      </w:r>
      <w:r w:rsidR="002561C3">
        <w:rPr>
          <w:b/>
          <w:bCs/>
          <w:sz w:val="24"/>
          <w:szCs w:val="24"/>
        </w:rPr>
        <w:t>2</w:t>
      </w:r>
      <w:r w:rsidR="00D050FE">
        <w:rPr>
          <w:b/>
          <w:bCs/>
          <w:sz w:val="24"/>
          <w:szCs w:val="24"/>
        </w:rPr>
        <w:t>9</w:t>
      </w:r>
      <w:r w:rsidR="002D435A" w:rsidRPr="002D435A">
        <w:rPr>
          <w:b/>
          <w:bCs/>
          <w:sz w:val="24"/>
          <w:szCs w:val="24"/>
        </w:rPr>
        <w:t>.</w:t>
      </w:r>
      <w:r w:rsidR="00D050FE">
        <w:rPr>
          <w:b/>
          <w:bCs/>
          <w:sz w:val="24"/>
          <w:szCs w:val="24"/>
        </w:rPr>
        <w:t>12</w:t>
      </w:r>
      <w:r w:rsidR="002561C3">
        <w:rPr>
          <w:b/>
          <w:bCs/>
          <w:sz w:val="24"/>
          <w:szCs w:val="24"/>
        </w:rPr>
        <w:t>3</w:t>
      </w:r>
      <w:r w:rsidR="002D435A" w:rsidRPr="002D435A">
        <w:rPr>
          <w:b/>
          <w:bCs/>
          <w:sz w:val="24"/>
          <w:szCs w:val="24"/>
        </w:rPr>
        <w:t>,</w:t>
      </w:r>
      <w:r w:rsidR="002561C3">
        <w:rPr>
          <w:b/>
          <w:bCs/>
          <w:sz w:val="24"/>
          <w:szCs w:val="24"/>
        </w:rPr>
        <w:t>6</w:t>
      </w:r>
      <w:r w:rsidR="00D050FE">
        <w:rPr>
          <w:b/>
          <w:bCs/>
          <w:sz w:val="24"/>
          <w:szCs w:val="24"/>
        </w:rPr>
        <w:t>1</w:t>
      </w:r>
      <w:r w:rsidR="002D435A" w:rsidRPr="002D435A">
        <w:rPr>
          <w:b/>
          <w:bCs/>
          <w:sz w:val="24"/>
          <w:szCs w:val="24"/>
        </w:rPr>
        <w:t xml:space="preserve"> €)</w:t>
      </w:r>
      <w:r w:rsidR="002D435A">
        <w:rPr>
          <w:sz w:val="24"/>
          <w:szCs w:val="24"/>
        </w:rPr>
        <w:t>.</w:t>
      </w:r>
      <w:r w:rsidR="00B3199C" w:rsidRPr="00B8211C">
        <w:rPr>
          <w:sz w:val="24"/>
          <w:szCs w:val="24"/>
        </w:rPr>
        <w:tab/>
      </w:r>
    </w:p>
    <w:p w14:paraId="0BF4BEBF" w14:textId="64280A47" w:rsidR="007A4CF3" w:rsidRPr="00B8211C" w:rsidRDefault="0084667C" w:rsidP="008A39FA">
      <w:pPr>
        <w:jc w:val="both"/>
        <w:rPr>
          <w:sz w:val="24"/>
          <w:szCs w:val="24"/>
        </w:rPr>
      </w:pPr>
      <w:r w:rsidRPr="00B8211C">
        <w:rPr>
          <w:sz w:val="24"/>
          <w:szCs w:val="24"/>
        </w:rPr>
        <w:t xml:space="preserve">Ugovorom sa HZZO-om ostvaruje se i prihod od dopunskog zdravstvenog osiguranja </w:t>
      </w:r>
      <w:r w:rsidR="007A4CF3" w:rsidRPr="00B8211C">
        <w:rPr>
          <w:sz w:val="24"/>
          <w:szCs w:val="24"/>
        </w:rPr>
        <w:t>koji iznos</w:t>
      </w:r>
      <w:r w:rsidR="00986687" w:rsidRPr="00B8211C">
        <w:rPr>
          <w:sz w:val="24"/>
          <w:szCs w:val="24"/>
        </w:rPr>
        <w:t>i</w:t>
      </w:r>
      <w:r w:rsidR="009176E1" w:rsidRPr="00B8211C">
        <w:rPr>
          <w:b/>
          <w:bCs/>
          <w:sz w:val="24"/>
          <w:szCs w:val="24"/>
        </w:rPr>
        <w:t xml:space="preserve"> </w:t>
      </w:r>
      <w:r w:rsidR="00E26374">
        <w:rPr>
          <w:b/>
          <w:bCs/>
          <w:sz w:val="24"/>
          <w:szCs w:val="24"/>
        </w:rPr>
        <w:t>10</w:t>
      </w:r>
      <w:r w:rsidR="002017AF">
        <w:rPr>
          <w:b/>
          <w:bCs/>
          <w:sz w:val="24"/>
          <w:szCs w:val="24"/>
        </w:rPr>
        <w:t>9</w:t>
      </w:r>
      <w:r w:rsidR="007B7D30">
        <w:rPr>
          <w:b/>
          <w:bCs/>
          <w:sz w:val="24"/>
          <w:szCs w:val="24"/>
        </w:rPr>
        <w:t>.</w:t>
      </w:r>
      <w:r w:rsidR="002017AF">
        <w:rPr>
          <w:b/>
          <w:bCs/>
          <w:sz w:val="24"/>
          <w:szCs w:val="24"/>
        </w:rPr>
        <w:t>594</w:t>
      </w:r>
      <w:r w:rsidR="007B7D30">
        <w:rPr>
          <w:b/>
          <w:bCs/>
          <w:sz w:val="24"/>
          <w:szCs w:val="24"/>
        </w:rPr>
        <w:t>,</w:t>
      </w:r>
      <w:r w:rsidR="002017AF">
        <w:rPr>
          <w:b/>
          <w:bCs/>
          <w:sz w:val="24"/>
          <w:szCs w:val="24"/>
        </w:rPr>
        <w:t>52</w:t>
      </w:r>
      <w:r w:rsidR="007A4CF3" w:rsidRPr="00B8211C">
        <w:rPr>
          <w:sz w:val="24"/>
          <w:szCs w:val="24"/>
        </w:rPr>
        <w:t xml:space="preserve"> </w:t>
      </w:r>
      <w:r w:rsidR="00D160AE" w:rsidRPr="003737F5">
        <w:rPr>
          <w:b/>
          <w:bCs/>
          <w:sz w:val="24"/>
          <w:szCs w:val="24"/>
        </w:rPr>
        <w:t>€</w:t>
      </w:r>
      <w:r w:rsidR="007A4CF3" w:rsidRPr="00B8211C">
        <w:rPr>
          <w:sz w:val="24"/>
          <w:szCs w:val="24"/>
        </w:rPr>
        <w:t>.</w:t>
      </w:r>
    </w:p>
    <w:p w14:paraId="4201AFC5" w14:textId="77777777" w:rsidR="00DE6F29" w:rsidRDefault="007A4CF3" w:rsidP="008A39FA">
      <w:pPr>
        <w:jc w:val="both"/>
        <w:rPr>
          <w:sz w:val="24"/>
          <w:szCs w:val="24"/>
        </w:rPr>
      </w:pPr>
      <w:r w:rsidRPr="00B8211C">
        <w:rPr>
          <w:sz w:val="24"/>
          <w:szCs w:val="24"/>
        </w:rPr>
        <w:t>Prihodi od ostalih korisnika iznose</w:t>
      </w:r>
      <w:r w:rsidRPr="00B8211C">
        <w:rPr>
          <w:b/>
          <w:bCs/>
          <w:sz w:val="24"/>
          <w:szCs w:val="24"/>
        </w:rPr>
        <w:t xml:space="preserve"> </w:t>
      </w:r>
      <w:r w:rsidR="002017AF">
        <w:rPr>
          <w:b/>
          <w:bCs/>
          <w:sz w:val="24"/>
          <w:szCs w:val="24"/>
        </w:rPr>
        <w:t>885</w:t>
      </w:r>
      <w:r w:rsidR="004544B3">
        <w:rPr>
          <w:b/>
          <w:bCs/>
          <w:sz w:val="24"/>
          <w:szCs w:val="24"/>
        </w:rPr>
        <w:t>.</w:t>
      </w:r>
      <w:r w:rsidR="002017AF">
        <w:rPr>
          <w:b/>
          <w:bCs/>
          <w:sz w:val="24"/>
          <w:szCs w:val="24"/>
        </w:rPr>
        <w:t>237</w:t>
      </w:r>
      <w:r w:rsidR="00D67646">
        <w:rPr>
          <w:b/>
          <w:bCs/>
          <w:sz w:val="24"/>
          <w:szCs w:val="24"/>
        </w:rPr>
        <w:t>,</w:t>
      </w:r>
      <w:r w:rsidR="002017AF">
        <w:rPr>
          <w:b/>
          <w:bCs/>
          <w:sz w:val="24"/>
          <w:szCs w:val="24"/>
        </w:rPr>
        <w:t>73</w:t>
      </w:r>
      <w:r w:rsidR="004B53D4">
        <w:rPr>
          <w:b/>
          <w:bCs/>
          <w:sz w:val="24"/>
          <w:szCs w:val="24"/>
        </w:rPr>
        <w:t xml:space="preserve"> </w:t>
      </w:r>
      <w:r w:rsidR="00D160AE" w:rsidRPr="003737F5">
        <w:rPr>
          <w:b/>
          <w:bCs/>
          <w:sz w:val="24"/>
          <w:szCs w:val="24"/>
        </w:rPr>
        <w:t>€</w:t>
      </w:r>
      <w:r w:rsidRPr="00B8211C">
        <w:rPr>
          <w:sz w:val="24"/>
          <w:szCs w:val="24"/>
        </w:rPr>
        <w:t>, a odnose se na obavljanje zdravstvenih usluga pravnim i fiz</w:t>
      </w:r>
      <w:r w:rsidR="00E504E0" w:rsidRPr="00B8211C">
        <w:rPr>
          <w:sz w:val="24"/>
          <w:szCs w:val="24"/>
        </w:rPr>
        <w:t>i</w:t>
      </w:r>
      <w:r w:rsidRPr="00B8211C">
        <w:rPr>
          <w:sz w:val="24"/>
          <w:szCs w:val="24"/>
        </w:rPr>
        <w:t xml:space="preserve">čkim osobama odnosno gospodarskim </w:t>
      </w:r>
      <w:r w:rsidR="0086686E" w:rsidRPr="00B8211C">
        <w:rPr>
          <w:sz w:val="24"/>
          <w:szCs w:val="24"/>
        </w:rPr>
        <w:t>subjektima na tržištu.</w:t>
      </w:r>
      <w:r w:rsidR="00A72A5E" w:rsidRPr="00B8211C">
        <w:rPr>
          <w:sz w:val="24"/>
          <w:szCs w:val="24"/>
        </w:rPr>
        <w:t xml:space="preserve"> </w:t>
      </w:r>
    </w:p>
    <w:p w14:paraId="049D37DF" w14:textId="30623115" w:rsidR="0067181E" w:rsidRPr="00B8211C" w:rsidRDefault="00F82022" w:rsidP="008A39FA">
      <w:pPr>
        <w:jc w:val="both"/>
        <w:rPr>
          <w:sz w:val="24"/>
          <w:szCs w:val="24"/>
        </w:rPr>
      </w:pPr>
      <w:r w:rsidRPr="00B8211C">
        <w:rPr>
          <w:sz w:val="24"/>
          <w:szCs w:val="24"/>
        </w:rPr>
        <w:t>Proračunski prihodi iznose</w:t>
      </w:r>
      <w:r w:rsidRPr="00B8211C">
        <w:rPr>
          <w:b/>
          <w:bCs/>
          <w:sz w:val="24"/>
          <w:szCs w:val="24"/>
        </w:rPr>
        <w:t xml:space="preserve"> </w:t>
      </w:r>
      <w:r w:rsidR="002017AF">
        <w:rPr>
          <w:b/>
          <w:bCs/>
          <w:sz w:val="24"/>
          <w:szCs w:val="24"/>
        </w:rPr>
        <w:t>122</w:t>
      </w:r>
      <w:r w:rsidR="00D67646">
        <w:rPr>
          <w:b/>
          <w:bCs/>
          <w:sz w:val="24"/>
          <w:szCs w:val="24"/>
        </w:rPr>
        <w:t>.</w:t>
      </w:r>
      <w:r w:rsidR="00E30169">
        <w:rPr>
          <w:b/>
          <w:bCs/>
          <w:sz w:val="24"/>
          <w:szCs w:val="24"/>
        </w:rPr>
        <w:t>487</w:t>
      </w:r>
      <w:r w:rsidR="007B7D30">
        <w:rPr>
          <w:b/>
          <w:bCs/>
          <w:sz w:val="24"/>
          <w:szCs w:val="24"/>
        </w:rPr>
        <w:t>,</w:t>
      </w:r>
      <w:r w:rsidR="00E30169">
        <w:rPr>
          <w:b/>
          <w:bCs/>
          <w:sz w:val="24"/>
          <w:szCs w:val="24"/>
        </w:rPr>
        <w:t>75</w:t>
      </w:r>
      <w:r w:rsidR="003737F5">
        <w:rPr>
          <w:b/>
          <w:bCs/>
          <w:sz w:val="24"/>
          <w:szCs w:val="24"/>
        </w:rPr>
        <w:t xml:space="preserve"> </w:t>
      </w:r>
      <w:r w:rsidR="00D160AE" w:rsidRPr="003737F5">
        <w:rPr>
          <w:b/>
          <w:bCs/>
          <w:sz w:val="24"/>
          <w:szCs w:val="24"/>
        </w:rPr>
        <w:t>€</w:t>
      </w:r>
      <w:r w:rsidRPr="00B8211C">
        <w:rPr>
          <w:sz w:val="24"/>
          <w:szCs w:val="24"/>
        </w:rPr>
        <w:t xml:space="preserve">, a odnose se na </w:t>
      </w:r>
      <w:r w:rsidR="004215E2" w:rsidRPr="00B8211C">
        <w:rPr>
          <w:sz w:val="24"/>
          <w:szCs w:val="24"/>
        </w:rPr>
        <w:t xml:space="preserve"> refundaciju troškova specijalizacije</w:t>
      </w:r>
      <w:r w:rsidR="00E26374" w:rsidRPr="002017AF">
        <w:rPr>
          <w:b/>
          <w:bCs/>
          <w:sz w:val="24"/>
          <w:szCs w:val="24"/>
        </w:rPr>
        <w:t>(</w:t>
      </w:r>
      <w:r w:rsidR="002017AF" w:rsidRPr="002017AF">
        <w:rPr>
          <w:b/>
          <w:bCs/>
          <w:sz w:val="24"/>
          <w:szCs w:val="24"/>
        </w:rPr>
        <w:t>35</w:t>
      </w:r>
      <w:r w:rsidR="00D67646" w:rsidRPr="00D67646">
        <w:rPr>
          <w:b/>
          <w:bCs/>
          <w:sz w:val="24"/>
          <w:szCs w:val="24"/>
        </w:rPr>
        <w:t>.</w:t>
      </w:r>
      <w:r w:rsidR="002017AF">
        <w:rPr>
          <w:b/>
          <w:bCs/>
          <w:sz w:val="24"/>
          <w:szCs w:val="24"/>
        </w:rPr>
        <w:t>228</w:t>
      </w:r>
      <w:r w:rsidR="00D67646" w:rsidRPr="00D67646">
        <w:rPr>
          <w:b/>
          <w:bCs/>
          <w:sz w:val="24"/>
          <w:szCs w:val="24"/>
        </w:rPr>
        <w:t>,</w:t>
      </w:r>
      <w:r w:rsidR="002017AF">
        <w:rPr>
          <w:b/>
          <w:bCs/>
          <w:sz w:val="24"/>
          <w:szCs w:val="24"/>
        </w:rPr>
        <w:t>7</w:t>
      </w:r>
      <w:r w:rsidR="00E26374">
        <w:rPr>
          <w:b/>
          <w:bCs/>
          <w:sz w:val="24"/>
          <w:szCs w:val="24"/>
        </w:rPr>
        <w:t>2</w:t>
      </w:r>
      <w:r w:rsidR="00321310" w:rsidRPr="00D67646">
        <w:rPr>
          <w:b/>
          <w:bCs/>
          <w:sz w:val="24"/>
          <w:szCs w:val="24"/>
        </w:rPr>
        <w:t xml:space="preserve"> </w:t>
      </w:r>
      <w:r w:rsidR="00321310" w:rsidRPr="00321310">
        <w:rPr>
          <w:b/>
          <w:bCs/>
          <w:sz w:val="24"/>
          <w:szCs w:val="24"/>
        </w:rPr>
        <w:t>€</w:t>
      </w:r>
      <w:r w:rsidR="00321310" w:rsidRPr="002017AF">
        <w:rPr>
          <w:b/>
          <w:bCs/>
          <w:sz w:val="24"/>
          <w:szCs w:val="24"/>
        </w:rPr>
        <w:t>)</w:t>
      </w:r>
      <w:r w:rsidR="00191E0B">
        <w:rPr>
          <w:sz w:val="24"/>
          <w:szCs w:val="24"/>
        </w:rPr>
        <w:t xml:space="preserve"> </w:t>
      </w:r>
      <w:r w:rsidR="002017AF">
        <w:rPr>
          <w:sz w:val="24"/>
          <w:szCs w:val="24"/>
        </w:rPr>
        <w:t>,</w:t>
      </w:r>
      <w:r w:rsidR="00563EC4">
        <w:rPr>
          <w:sz w:val="24"/>
          <w:szCs w:val="24"/>
        </w:rPr>
        <w:t xml:space="preserve"> uplate</w:t>
      </w:r>
      <w:r w:rsidR="002017AF">
        <w:rPr>
          <w:sz w:val="24"/>
          <w:szCs w:val="24"/>
        </w:rPr>
        <w:t xml:space="preserve"> DEC sredstava</w:t>
      </w:r>
      <w:r w:rsidR="002017AF" w:rsidRPr="002017AF">
        <w:rPr>
          <w:b/>
          <w:bCs/>
          <w:sz w:val="24"/>
          <w:szCs w:val="24"/>
        </w:rPr>
        <w:t>(9.291,00)</w:t>
      </w:r>
      <w:r w:rsidR="002017AF">
        <w:rPr>
          <w:sz w:val="24"/>
          <w:szCs w:val="24"/>
        </w:rPr>
        <w:t xml:space="preserve"> te uplate</w:t>
      </w:r>
      <w:r w:rsidR="00563EC4">
        <w:rPr>
          <w:sz w:val="24"/>
          <w:szCs w:val="24"/>
        </w:rPr>
        <w:t xml:space="preserve"> Ministarstva financija po programu „Centralno financiranje specijalizacija“ (</w:t>
      </w:r>
      <w:r w:rsidR="002017AF" w:rsidRPr="002017AF">
        <w:rPr>
          <w:b/>
          <w:bCs/>
          <w:sz w:val="24"/>
          <w:szCs w:val="24"/>
        </w:rPr>
        <w:t>77</w:t>
      </w:r>
      <w:r w:rsidR="00D67646" w:rsidRPr="00D67646">
        <w:rPr>
          <w:b/>
          <w:bCs/>
          <w:sz w:val="24"/>
          <w:szCs w:val="24"/>
        </w:rPr>
        <w:t>.</w:t>
      </w:r>
      <w:r w:rsidR="002017AF">
        <w:rPr>
          <w:b/>
          <w:bCs/>
          <w:sz w:val="24"/>
          <w:szCs w:val="24"/>
        </w:rPr>
        <w:t>968</w:t>
      </w:r>
      <w:r w:rsidR="00D67646" w:rsidRPr="00D67646">
        <w:rPr>
          <w:b/>
          <w:bCs/>
          <w:sz w:val="24"/>
          <w:szCs w:val="24"/>
        </w:rPr>
        <w:t>,</w:t>
      </w:r>
      <w:r w:rsidR="002017AF">
        <w:rPr>
          <w:b/>
          <w:bCs/>
          <w:sz w:val="24"/>
          <w:szCs w:val="24"/>
        </w:rPr>
        <w:t>03</w:t>
      </w:r>
      <w:r w:rsidR="00563EC4">
        <w:rPr>
          <w:sz w:val="24"/>
          <w:szCs w:val="24"/>
        </w:rPr>
        <w:t xml:space="preserve"> </w:t>
      </w:r>
      <w:r w:rsidR="00563EC4" w:rsidRPr="00563EC4">
        <w:rPr>
          <w:b/>
          <w:bCs/>
          <w:sz w:val="24"/>
          <w:szCs w:val="24"/>
        </w:rPr>
        <w:t>€</w:t>
      </w:r>
      <w:r w:rsidR="00563EC4">
        <w:rPr>
          <w:sz w:val="24"/>
          <w:szCs w:val="24"/>
        </w:rPr>
        <w:t>)</w:t>
      </w:r>
      <w:r w:rsidR="00321310">
        <w:rPr>
          <w:sz w:val="24"/>
          <w:szCs w:val="24"/>
        </w:rPr>
        <w:t xml:space="preserve">.Ostali i izvanredni prihodi iznose </w:t>
      </w:r>
      <w:r w:rsidR="00E26374" w:rsidRPr="00E26374">
        <w:rPr>
          <w:b/>
          <w:bCs/>
          <w:sz w:val="24"/>
          <w:szCs w:val="24"/>
        </w:rPr>
        <w:t>1</w:t>
      </w:r>
      <w:r w:rsidR="00E30169">
        <w:rPr>
          <w:b/>
          <w:bCs/>
          <w:sz w:val="24"/>
          <w:szCs w:val="24"/>
        </w:rPr>
        <w:t>2</w:t>
      </w:r>
      <w:r w:rsidR="00E26374" w:rsidRPr="00E26374">
        <w:rPr>
          <w:b/>
          <w:bCs/>
          <w:sz w:val="24"/>
          <w:szCs w:val="24"/>
        </w:rPr>
        <w:t>3</w:t>
      </w:r>
      <w:r w:rsidR="00D67646" w:rsidRPr="00D67646">
        <w:rPr>
          <w:b/>
          <w:bCs/>
          <w:sz w:val="24"/>
          <w:szCs w:val="24"/>
        </w:rPr>
        <w:t>.</w:t>
      </w:r>
      <w:r w:rsidR="00E30169">
        <w:rPr>
          <w:b/>
          <w:bCs/>
          <w:sz w:val="24"/>
          <w:szCs w:val="24"/>
        </w:rPr>
        <w:t>673</w:t>
      </w:r>
      <w:r w:rsidR="00D67646" w:rsidRPr="00D67646">
        <w:rPr>
          <w:b/>
          <w:bCs/>
          <w:sz w:val="24"/>
          <w:szCs w:val="24"/>
        </w:rPr>
        <w:t>,</w:t>
      </w:r>
      <w:r w:rsidR="00E30169">
        <w:rPr>
          <w:b/>
          <w:bCs/>
          <w:sz w:val="24"/>
          <w:szCs w:val="24"/>
        </w:rPr>
        <w:t>99</w:t>
      </w:r>
      <w:r w:rsidR="00321310" w:rsidRPr="00321310">
        <w:rPr>
          <w:b/>
          <w:bCs/>
          <w:sz w:val="24"/>
          <w:szCs w:val="24"/>
        </w:rPr>
        <w:t xml:space="preserve"> €</w:t>
      </w:r>
      <w:r w:rsidR="00321310">
        <w:rPr>
          <w:sz w:val="24"/>
          <w:szCs w:val="24"/>
        </w:rPr>
        <w:t>, a sastoje se od uplata HZZ-a za pripravnike</w:t>
      </w:r>
      <w:r w:rsidR="00E30169">
        <w:rPr>
          <w:sz w:val="24"/>
          <w:szCs w:val="24"/>
        </w:rPr>
        <w:t>, uplate „Generali osiguranja“ na ime naknade štete na službenom vozilu</w:t>
      </w:r>
      <w:r w:rsidR="00321310">
        <w:rPr>
          <w:b/>
          <w:bCs/>
          <w:sz w:val="24"/>
          <w:szCs w:val="24"/>
        </w:rPr>
        <w:t xml:space="preserve"> </w:t>
      </w:r>
      <w:r w:rsidR="00563EC4">
        <w:rPr>
          <w:sz w:val="24"/>
          <w:szCs w:val="24"/>
        </w:rPr>
        <w:t xml:space="preserve"> te manjih iznosa kao što su npr. povrati preplate i sl.</w:t>
      </w:r>
      <w:r w:rsidR="009176E1" w:rsidRPr="00B8211C">
        <w:rPr>
          <w:sz w:val="24"/>
          <w:szCs w:val="24"/>
        </w:rPr>
        <w:t xml:space="preserve"> </w:t>
      </w:r>
      <w:r w:rsidR="0029743D" w:rsidRPr="00B8211C">
        <w:rPr>
          <w:sz w:val="24"/>
          <w:szCs w:val="24"/>
        </w:rPr>
        <w:t>Ukupni rashodi i izdaci iznose</w:t>
      </w:r>
      <w:r w:rsidR="0029743D" w:rsidRPr="00B8211C">
        <w:rPr>
          <w:b/>
          <w:bCs/>
          <w:sz w:val="24"/>
          <w:szCs w:val="24"/>
        </w:rPr>
        <w:t xml:space="preserve"> </w:t>
      </w:r>
      <w:r w:rsidR="00E26374">
        <w:rPr>
          <w:b/>
          <w:bCs/>
          <w:sz w:val="24"/>
          <w:szCs w:val="24"/>
        </w:rPr>
        <w:t>3</w:t>
      </w:r>
      <w:r w:rsidR="00321310">
        <w:rPr>
          <w:b/>
          <w:bCs/>
          <w:sz w:val="24"/>
          <w:szCs w:val="24"/>
        </w:rPr>
        <w:t>.</w:t>
      </w:r>
      <w:r w:rsidR="00E30169">
        <w:rPr>
          <w:b/>
          <w:bCs/>
          <w:sz w:val="24"/>
          <w:szCs w:val="24"/>
        </w:rPr>
        <w:t>391</w:t>
      </w:r>
      <w:r w:rsidR="007B7D30">
        <w:rPr>
          <w:b/>
          <w:bCs/>
          <w:sz w:val="24"/>
          <w:szCs w:val="24"/>
        </w:rPr>
        <w:t>.</w:t>
      </w:r>
      <w:r w:rsidR="00E30169">
        <w:rPr>
          <w:b/>
          <w:bCs/>
          <w:sz w:val="24"/>
          <w:szCs w:val="24"/>
        </w:rPr>
        <w:t>152</w:t>
      </w:r>
      <w:r w:rsidR="007B7D30">
        <w:rPr>
          <w:b/>
          <w:bCs/>
          <w:sz w:val="24"/>
          <w:szCs w:val="24"/>
        </w:rPr>
        <w:t>,</w:t>
      </w:r>
      <w:r w:rsidR="00E30169">
        <w:rPr>
          <w:b/>
          <w:bCs/>
          <w:sz w:val="24"/>
          <w:szCs w:val="24"/>
        </w:rPr>
        <w:t>84</w:t>
      </w:r>
      <w:r w:rsidR="00D160AE" w:rsidRPr="00B8211C">
        <w:rPr>
          <w:b/>
          <w:sz w:val="24"/>
          <w:szCs w:val="24"/>
        </w:rPr>
        <w:t xml:space="preserve"> €</w:t>
      </w:r>
      <w:r w:rsidR="0029743D" w:rsidRPr="00B8211C">
        <w:rPr>
          <w:b/>
          <w:sz w:val="24"/>
          <w:szCs w:val="24"/>
        </w:rPr>
        <w:t xml:space="preserve"> </w:t>
      </w:r>
      <w:r w:rsidR="0029743D" w:rsidRPr="00B8211C">
        <w:rPr>
          <w:sz w:val="24"/>
          <w:szCs w:val="24"/>
        </w:rPr>
        <w:t>. Najveći dio odnosi se na rashode</w:t>
      </w:r>
      <w:r w:rsidR="009176E1" w:rsidRPr="00B8211C">
        <w:rPr>
          <w:sz w:val="24"/>
          <w:szCs w:val="24"/>
        </w:rPr>
        <w:t xml:space="preserve"> za zaposlene –</w:t>
      </w:r>
      <w:r w:rsidR="009176E1" w:rsidRPr="000B09F0">
        <w:rPr>
          <w:b/>
          <w:bCs/>
          <w:sz w:val="24"/>
          <w:szCs w:val="24"/>
        </w:rPr>
        <w:t xml:space="preserve"> </w:t>
      </w:r>
      <w:r w:rsidR="00E26374">
        <w:rPr>
          <w:b/>
          <w:bCs/>
          <w:sz w:val="24"/>
          <w:szCs w:val="24"/>
        </w:rPr>
        <w:t>2</w:t>
      </w:r>
      <w:r w:rsidR="00D1039C">
        <w:rPr>
          <w:b/>
          <w:bCs/>
          <w:sz w:val="24"/>
          <w:szCs w:val="24"/>
        </w:rPr>
        <w:t>.</w:t>
      </w:r>
      <w:r w:rsidR="00E30169">
        <w:rPr>
          <w:b/>
          <w:bCs/>
          <w:sz w:val="24"/>
          <w:szCs w:val="24"/>
        </w:rPr>
        <w:t>585</w:t>
      </w:r>
      <w:r w:rsidR="00D1039C">
        <w:rPr>
          <w:b/>
          <w:bCs/>
          <w:sz w:val="24"/>
          <w:szCs w:val="24"/>
        </w:rPr>
        <w:t>.</w:t>
      </w:r>
      <w:r w:rsidR="00E30169">
        <w:rPr>
          <w:b/>
          <w:bCs/>
          <w:sz w:val="24"/>
          <w:szCs w:val="24"/>
        </w:rPr>
        <w:t>076</w:t>
      </w:r>
      <w:r w:rsidR="00D1039C">
        <w:rPr>
          <w:b/>
          <w:bCs/>
          <w:sz w:val="24"/>
          <w:szCs w:val="24"/>
        </w:rPr>
        <w:t>,</w:t>
      </w:r>
      <w:r w:rsidR="00E30169">
        <w:rPr>
          <w:b/>
          <w:bCs/>
          <w:sz w:val="24"/>
          <w:szCs w:val="24"/>
        </w:rPr>
        <w:t>11</w:t>
      </w:r>
      <w:r w:rsidR="009176E1" w:rsidRPr="00B8211C">
        <w:rPr>
          <w:sz w:val="24"/>
          <w:szCs w:val="24"/>
        </w:rPr>
        <w:t xml:space="preserve"> </w:t>
      </w:r>
      <w:r w:rsidR="00D160AE" w:rsidRPr="00B8211C">
        <w:rPr>
          <w:b/>
          <w:sz w:val="24"/>
          <w:szCs w:val="24"/>
        </w:rPr>
        <w:t>€</w:t>
      </w:r>
      <w:r w:rsidR="0029743D" w:rsidRPr="00B8211C">
        <w:rPr>
          <w:sz w:val="24"/>
          <w:szCs w:val="24"/>
        </w:rPr>
        <w:t>.</w:t>
      </w:r>
      <w:r w:rsidR="00C72D6F" w:rsidRPr="00B8211C">
        <w:rPr>
          <w:sz w:val="24"/>
          <w:szCs w:val="24"/>
        </w:rPr>
        <w:t xml:space="preserve"> </w:t>
      </w:r>
      <w:r w:rsidR="0029743D" w:rsidRPr="00B8211C">
        <w:rPr>
          <w:sz w:val="24"/>
          <w:szCs w:val="24"/>
        </w:rPr>
        <w:t xml:space="preserve">Materijalni </w:t>
      </w:r>
      <w:r w:rsidR="00525A1B">
        <w:rPr>
          <w:sz w:val="24"/>
          <w:szCs w:val="24"/>
        </w:rPr>
        <w:t>rashodi</w:t>
      </w:r>
      <w:r w:rsidR="0029743D" w:rsidRPr="00B8211C">
        <w:rPr>
          <w:sz w:val="24"/>
          <w:szCs w:val="24"/>
        </w:rPr>
        <w:t xml:space="preserve"> iznose</w:t>
      </w:r>
      <w:r w:rsidR="00AB6B9E" w:rsidRPr="00B8211C">
        <w:rPr>
          <w:b/>
          <w:bCs/>
          <w:sz w:val="24"/>
          <w:szCs w:val="24"/>
        </w:rPr>
        <w:t xml:space="preserve"> </w:t>
      </w:r>
      <w:r w:rsidR="00E30169">
        <w:rPr>
          <w:b/>
          <w:bCs/>
          <w:sz w:val="24"/>
          <w:szCs w:val="24"/>
        </w:rPr>
        <w:t>629</w:t>
      </w:r>
      <w:r w:rsidR="00D1039C">
        <w:rPr>
          <w:b/>
          <w:bCs/>
          <w:sz w:val="24"/>
          <w:szCs w:val="24"/>
        </w:rPr>
        <w:t>.</w:t>
      </w:r>
      <w:r w:rsidR="00E30169">
        <w:rPr>
          <w:b/>
          <w:bCs/>
          <w:sz w:val="24"/>
          <w:szCs w:val="24"/>
        </w:rPr>
        <w:t>232</w:t>
      </w:r>
      <w:r w:rsidR="008C212B">
        <w:rPr>
          <w:b/>
          <w:bCs/>
          <w:sz w:val="24"/>
          <w:szCs w:val="24"/>
        </w:rPr>
        <w:t>,</w:t>
      </w:r>
      <w:r w:rsidR="00E30169">
        <w:rPr>
          <w:b/>
          <w:bCs/>
          <w:sz w:val="24"/>
          <w:szCs w:val="24"/>
        </w:rPr>
        <w:t>7</w:t>
      </w:r>
      <w:r w:rsidR="00E26374">
        <w:rPr>
          <w:b/>
          <w:bCs/>
          <w:sz w:val="24"/>
          <w:szCs w:val="24"/>
        </w:rPr>
        <w:t>3</w:t>
      </w:r>
      <w:r w:rsidR="0029743D" w:rsidRPr="00B8211C">
        <w:rPr>
          <w:sz w:val="24"/>
          <w:szCs w:val="24"/>
        </w:rPr>
        <w:t xml:space="preserve"> </w:t>
      </w:r>
      <w:r w:rsidR="00D160AE" w:rsidRPr="003737F5">
        <w:rPr>
          <w:b/>
          <w:bCs/>
          <w:sz w:val="24"/>
          <w:szCs w:val="24"/>
        </w:rPr>
        <w:t>€</w:t>
      </w:r>
      <w:r w:rsidR="00C72D6F" w:rsidRPr="00B8211C">
        <w:rPr>
          <w:sz w:val="24"/>
          <w:szCs w:val="24"/>
        </w:rPr>
        <w:t>.</w:t>
      </w:r>
      <w:r w:rsidR="009F642D">
        <w:rPr>
          <w:sz w:val="24"/>
          <w:szCs w:val="24"/>
        </w:rPr>
        <w:t xml:space="preserve"> Izdaci za kapitalna ulaganja iznose </w:t>
      </w:r>
      <w:r w:rsidR="009F642D" w:rsidRPr="009F642D">
        <w:rPr>
          <w:b/>
          <w:bCs/>
          <w:sz w:val="24"/>
          <w:szCs w:val="24"/>
        </w:rPr>
        <w:t>130.355,10€</w:t>
      </w:r>
      <w:r w:rsidR="009F642D">
        <w:rPr>
          <w:sz w:val="24"/>
          <w:szCs w:val="24"/>
        </w:rPr>
        <w:t xml:space="preserve"> , a odnose se na nabavku računala, medicinske i laboratorijske opreme, osobnog automobila za potrebe Sl.za DDD te izdatke za obnovu pr</w:t>
      </w:r>
      <w:r w:rsidR="00F03596">
        <w:rPr>
          <w:sz w:val="24"/>
          <w:szCs w:val="24"/>
        </w:rPr>
        <w:t>očelja Sl.za mikrobiologiju.</w:t>
      </w:r>
      <w:r w:rsidR="009F642D">
        <w:rPr>
          <w:sz w:val="24"/>
          <w:szCs w:val="24"/>
        </w:rPr>
        <w:t xml:space="preserve">  </w:t>
      </w:r>
    </w:p>
    <w:p w14:paraId="1E751CC9" w14:textId="54275992" w:rsidR="0067181E" w:rsidRPr="00B8211C" w:rsidRDefault="007C160D" w:rsidP="008A39FA">
      <w:pPr>
        <w:jc w:val="both"/>
        <w:rPr>
          <w:sz w:val="24"/>
          <w:szCs w:val="24"/>
        </w:rPr>
      </w:pPr>
      <w:r>
        <w:rPr>
          <w:sz w:val="24"/>
          <w:szCs w:val="24"/>
        </w:rPr>
        <w:t>Ostali i izv</w:t>
      </w:r>
      <w:r w:rsidR="0067181E" w:rsidRPr="00B8211C">
        <w:rPr>
          <w:sz w:val="24"/>
          <w:szCs w:val="24"/>
        </w:rPr>
        <w:t>anredni izdaci iznose</w:t>
      </w:r>
      <w:r w:rsidR="0067181E" w:rsidRPr="00E30169">
        <w:rPr>
          <w:b/>
          <w:bCs/>
          <w:sz w:val="24"/>
          <w:szCs w:val="24"/>
        </w:rPr>
        <w:t xml:space="preserve"> </w:t>
      </w:r>
      <w:r w:rsidR="00E30169" w:rsidRPr="00E30169">
        <w:rPr>
          <w:b/>
          <w:bCs/>
          <w:sz w:val="24"/>
          <w:szCs w:val="24"/>
        </w:rPr>
        <w:t>43</w:t>
      </w:r>
      <w:r w:rsidR="007B5852" w:rsidRPr="007B5852">
        <w:rPr>
          <w:b/>
          <w:bCs/>
          <w:sz w:val="24"/>
          <w:szCs w:val="24"/>
        </w:rPr>
        <w:t>.</w:t>
      </w:r>
      <w:r w:rsidR="00E30169">
        <w:rPr>
          <w:b/>
          <w:bCs/>
          <w:sz w:val="24"/>
          <w:szCs w:val="24"/>
        </w:rPr>
        <w:t>893</w:t>
      </w:r>
      <w:r w:rsidR="00E26374">
        <w:rPr>
          <w:b/>
          <w:bCs/>
          <w:sz w:val="24"/>
          <w:szCs w:val="24"/>
        </w:rPr>
        <w:t>,</w:t>
      </w:r>
      <w:r w:rsidR="00E30169">
        <w:rPr>
          <w:b/>
          <w:bCs/>
          <w:sz w:val="24"/>
          <w:szCs w:val="24"/>
        </w:rPr>
        <w:t>6</w:t>
      </w:r>
      <w:r w:rsidR="00E26374">
        <w:rPr>
          <w:b/>
          <w:bCs/>
          <w:sz w:val="24"/>
          <w:szCs w:val="24"/>
        </w:rPr>
        <w:t>0</w:t>
      </w:r>
      <w:r w:rsidR="0067181E" w:rsidRPr="00B8211C">
        <w:rPr>
          <w:b/>
          <w:bCs/>
          <w:sz w:val="24"/>
          <w:szCs w:val="24"/>
        </w:rPr>
        <w:t xml:space="preserve"> </w:t>
      </w:r>
      <w:r w:rsidR="00492661" w:rsidRPr="003737F5">
        <w:rPr>
          <w:b/>
          <w:bCs/>
          <w:sz w:val="24"/>
          <w:szCs w:val="24"/>
        </w:rPr>
        <w:t>€</w:t>
      </w:r>
      <w:r w:rsidR="009975E2" w:rsidRPr="00B8211C">
        <w:rPr>
          <w:sz w:val="24"/>
          <w:szCs w:val="24"/>
        </w:rPr>
        <w:t>, a odnose se na upravno vijeće, premije osiguranja, članarine, pristojbe i naknade i sl.</w:t>
      </w:r>
      <w:r w:rsidR="00653048" w:rsidRPr="00B8211C">
        <w:rPr>
          <w:sz w:val="24"/>
          <w:szCs w:val="24"/>
        </w:rPr>
        <w:t xml:space="preserve"> </w:t>
      </w:r>
    </w:p>
    <w:p w14:paraId="759F1C34" w14:textId="23FE8332" w:rsidR="00DB68D5" w:rsidRPr="00B8211C" w:rsidRDefault="005A32FB" w:rsidP="008A39FA">
      <w:pPr>
        <w:jc w:val="both"/>
        <w:rPr>
          <w:sz w:val="24"/>
          <w:szCs w:val="24"/>
        </w:rPr>
      </w:pPr>
      <w:r w:rsidRPr="00B8211C">
        <w:rPr>
          <w:sz w:val="24"/>
          <w:szCs w:val="24"/>
        </w:rPr>
        <w:t>O</w:t>
      </w:r>
      <w:r w:rsidR="00A72A5E" w:rsidRPr="00B8211C">
        <w:rPr>
          <w:sz w:val="24"/>
          <w:szCs w:val="24"/>
        </w:rPr>
        <w:t>stvaren</w:t>
      </w:r>
      <w:r w:rsidR="00BC0C26" w:rsidRPr="00B8211C">
        <w:rPr>
          <w:sz w:val="24"/>
          <w:szCs w:val="24"/>
        </w:rPr>
        <w:t xml:space="preserve"> je manjak</w:t>
      </w:r>
      <w:r w:rsidR="00A72A5E" w:rsidRPr="00B8211C">
        <w:rPr>
          <w:sz w:val="24"/>
          <w:szCs w:val="24"/>
        </w:rPr>
        <w:t xml:space="preserve"> prihoda</w:t>
      </w:r>
      <w:r w:rsidR="00BC0C26" w:rsidRPr="00B8211C">
        <w:rPr>
          <w:sz w:val="24"/>
          <w:szCs w:val="24"/>
        </w:rPr>
        <w:t xml:space="preserve"> u odnosu na rashode </w:t>
      </w:r>
      <w:r w:rsidR="00A72A5E" w:rsidRPr="00B8211C">
        <w:rPr>
          <w:sz w:val="24"/>
          <w:szCs w:val="24"/>
        </w:rPr>
        <w:t xml:space="preserve"> u iznosu</w:t>
      </w:r>
      <w:r w:rsidR="00A72A5E" w:rsidRPr="00B8211C">
        <w:rPr>
          <w:b/>
          <w:bCs/>
          <w:sz w:val="24"/>
          <w:szCs w:val="24"/>
        </w:rPr>
        <w:t xml:space="preserve"> </w:t>
      </w:r>
      <w:r w:rsidR="00E30169">
        <w:rPr>
          <w:b/>
          <w:bCs/>
          <w:sz w:val="24"/>
          <w:szCs w:val="24"/>
        </w:rPr>
        <w:t>497</w:t>
      </w:r>
      <w:r w:rsidR="00CA1BF2">
        <w:rPr>
          <w:b/>
          <w:bCs/>
          <w:sz w:val="24"/>
          <w:szCs w:val="24"/>
        </w:rPr>
        <w:t>.</w:t>
      </w:r>
      <w:r w:rsidR="00E26374">
        <w:rPr>
          <w:b/>
          <w:bCs/>
          <w:sz w:val="24"/>
          <w:szCs w:val="24"/>
        </w:rPr>
        <w:t>8</w:t>
      </w:r>
      <w:r w:rsidR="00E30169">
        <w:rPr>
          <w:b/>
          <w:bCs/>
          <w:sz w:val="24"/>
          <w:szCs w:val="24"/>
        </w:rPr>
        <w:t>79</w:t>
      </w:r>
      <w:r w:rsidR="00CA1BF2">
        <w:rPr>
          <w:b/>
          <w:bCs/>
          <w:sz w:val="24"/>
          <w:szCs w:val="24"/>
        </w:rPr>
        <w:t>,</w:t>
      </w:r>
      <w:r w:rsidR="00E30169">
        <w:rPr>
          <w:b/>
          <w:bCs/>
          <w:sz w:val="24"/>
          <w:szCs w:val="24"/>
        </w:rPr>
        <w:t>91</w:t>
      </w:r>
      <w:r w:rsidR="00A72A5E" w:rsidRPr="00B8211C">
        <w:rPr>
          <w:sz w:val="24"/>
          <w:szCs w:val="24"/>
        </w:rPr>
        <w:t xml:space="preserve"> </w:t>
      </w:r>
      <w:r w:rsidR="00BC0C26" w:rsidRPr="003737F5">
        <w:rPr>
          <w:b/>
          <w:bCs/>
          <w:sz w:val="24"/>
          <w:szCs w:val="24"/>
        </w:rPr>
        <w:t>€</w:t>
      </w:r>
      <w:r w:rsidR="007C160D">
        <w:rPr>
          <w:b/>
          <w:bCs/>
          <w:sz w:val="24"/>
          <w:szCs w:val="24"/>
        </w:rPr>
        <w:t>.</w:t>
      </w:r>
    </w:p>
    <w:p w14:paraId="5213FBE6" w14:textId="19687D8D" w:rsidR="004F0458" w:rsidRDefault="000B09F0" w:rsidP="008A39F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Ostvareni manjak prihoda pokrit će se ostvarenim viškom prihoda iz prethodnih godina, a Zavodu je na raspolaganju,</w:t>
      </w:r>
      <w:r w:rsidR="00E301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slijedećem periodu, ostatak ostvarenog viška prihoda u iznosu </w:t>
      </w:r>
      <w:r w:rsidR="0059644C" w:rsidRPr="0059644C">
        <w:rPr>
          <w:b/>
          <w:bCs/>
          <w:sz w:val="24"/>
          <w:szCs w:val="24"/>
        </w:rPr>
        <w:t>8</w:t>
      </w:r>
      <w:r w:rsidR="00E30169">
        <w:rPr>
          <w:b/>
          <w:bCs/>
          <w:sz w:val="24"/>
          <w:szCs w:val="24"/>
        </w:rPr>
        <w:t>73</w:t>
      </w:r>
      <w:r w:rsidR="007B5852">
        <w:rPr>
          <w:b/>
          <w:bCs/>
          <w:sz w:val="24"/>
          <w:szCs w:val="24"/>
        </w:rPr>
        <w:t>.</w:t>
      </w:r>
      <w:r w:rsidR="0059644C">
        <w:rPr>
          <w:b/>
          <w:bCs/>
          <w:sz w:val="24"/>
          <w:szCs w:val="24"/>
        </w:rPr>
        <w:t>70</w:t>
      </w:r>
      <w:r w:rsidR="00E30169">
        <w:rPr>
          <w:b/>
          <w:bCs/>
          <w:sz w:val="24"/>
          <w:szCs w:val="24"/>
        </w:rPr>
        <w:t>9</w:t>
      </w:r>
      <w:r w:rsidR="007B5852">
        <w:rPr>
          <w:b/>
          <w:bCs/>
          <w:sz w:val="24"/>
          <w:szCs w:val="24"/>
        </w:rPr>
        <w:t>,</w:t>
      </w:r>
      <w:r w:rsidR="00E30169">
        <w:rPr>
          <w:b/>
          <w:bCs/>
          <w:sz w:val="24"/>
          <w:szCs w:val="24"/>
        </w:rPr>
        <w:t>6</w:t>
      </w:r>
      <w:r w:rsidR="00FD5208">
        <w:rPr>
          <w:b/>
          <w:bCs/>
          <w:sz w:val="24"/>
          <w:szCs w:val="24"/>
        </w:rPr>
        <w:t>2</w:t>
      </w:r>
      <w:r w:rsidRPr="000B09F0">
        <w:rPr>
          <w:b/>
          <w:bCs/>
          <w:sz w:val="24"/>
          <w:szCs w:val="24"/>
        </w:rPr>
        <w:t xml:space="preserve"> €.</w:t>
      </w:r>
    </w:p>
    <w:p w14:paraId="60C38741" w14:textId="77777777" w:rsidR="00DE6F29" w:rsidRDefault="00DE6F29" w:rsidP="008A39FA">
      <w:pPr>
        <w:jc w:val="both"/>
        <w:rPr>
          <w:b/>
          <w:bCs/>
          <w:sz w:val="24"/>
          <w:szCs w:val="24"/>
        </w:rPr>
      </w:pPr>
    </w:p>
    <w:p w14:paraId="2667DC2E" w14:textId="77777777" w:rsidR="00DE6F29" w:rsidRDefault="00DE6F29" w:rsidP="008A39FA">
      <w:pPr>
        <w:jc w:val="both"/>
        <w:rPr>
          <w:b/>
          <w:bCs/>
          <w:sz w:val="24"/>
          <w:szCs w:val="24"/>
        </w:rPr>
      </w:pPr>
    </w:p>
    <w:p w14:paraId="11BB6B4D" w14:textId="77777777" w:rsidR="006A4892" w:rsidRDefault="00FE023C" w:rsidP="006A4892">
      <w:pPr>
        <w:jc w:val="both"/>
        <w:rPr>
          <w:b/>
          <w:bCs/>
          <w:sz w:val="24"/>
          <w:szCs w:val="24"/>
        </w:rPr>
      </w:pPr>
      <w:r w:rsidRPr="00FE023C">
        <w:rPr>
          <w:noProof/>
        </w:rPr>
        <w:lastRenderedPageBreak/>
        <w:drawing>
          <wp:inline distT="0" distB="0" distL="0" distR="0" wp14:anchorId="6139B8EB" wp14:editId="2C99F520">
            <wp:extent cx="5149850" cy="8892540"/>
            <wp:effectExtent l="0" t="0" r="0" b="3810"/>
            <wp:docPr id="136476844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CB287" w14:textId="51890CC3" w:rsidR="001262D5" w:rsidRPr="006A4892" w:rsidRDefault="00BC0C26" w:rsidP="006A4892">
      <w:pPr>
        <w:jc w:val="both"/>
        <w:rPr>
          <w:b/>
          <w:bCs/>
          <w:sz w:val="24"/>
          <w:szCs w:val="24"/>
        </w:rPr>
      </w:pPr>
      <w:r w:rsidRPr="00B8211C">
        <w:rPr>
          <w:sz w:val="24"/>
          <w:szCs w:val="24"/>
        </w:rPr>
        <w:lastRenderedPageBreak/>
        <w:t xml:space="preserve"> </w:t>
      </w:r>
      <w:r w:rsidR="001262D5" w:rsidRPr="007E0FEA">
        <w:rPr>
          <w:rFonts w:ascii="Arial" w:hAnsi="Arial" w:cs="Arial"/>
          <w:b/>
        </w:rPr>
        <w:t>Bilješke uz Bilancu</w:t>
      </w:r>
    </w:p>
    <w:p w14:paraId="7D8F1FD1" w14:textId="3D1B4C76" w:rsidR="001262D5" w:rsidRPr="006A4892" w:rsidRDefault="001262D5" w:rsidP="001262D5">
      <w:pPr>
        <w:jc w:val="both"/>
        <w:rPr>
          <w:b/>
          <w:bCs/>
          <w:kern w:val="2"/>
          <w14:ligatures w14:val="standardContextual"/>
        </w:rPr>
      </w:pPr>
      <w:r w:rsidRPr="00AD468C">
        <w:rPr>
          <w:kern w:val="2"/>
          <w14:ligatures w14:val="standardContextual"/>
        </w:rPr>
        <w:t>Ukupna imovina na 31.12.202</w:t>
      </w:r>
      <w:r>
        <w:rPr>
          <w:kern w:val="2"/>
          <w14:ligatures w14:val="standardContextual"/>
        </w:rPr>
        <w:t>4</w:t>
      </w:r>
      <w:r w:rsidRPr="00AD468C">
        <w:rPr>
          <w:kern w:val="2"/>
          <w14:ligatures w14:val="standardContextual"/>
        </w:rPr>
        <w:t xml:space="preserve">.iznosi </w:t>
      </w:r>
      <w:r w:rsidRPr="00AD468C">
        <w:rPr>
          <w:b/>
          <w:bCs/>
          <w:kern w:val="2"/>
          <w14:ligatures w14:val="standardContextual"/>
        </w:rPr>
        <w:t>2.</w:t>
      </w:r>
      <w:r>
        <w:rPr>
          <w:b/>
          <w:bCs/>
          <w:kern w:val="2"/>
          <w14:ligatures w14:val="standardContextual"/>
        </w:rPr>
        <w:t>765.332,79</w:t>
      </w:r>
      <w:r w:rsidRPr="00AD468C">
        <w:rPr>
          <w:b/>
          <w:bCs/>
          <w:kern w:val="2"/>
          <w14:ligatures w14:val="standardContextual"/>
        </w:rPr>
        <w:t>€.</w:t>
      </w:r>
      <w:r w:rsidRPr="00AD468C">
        <w:rPr>
          <w:kern w:val="2"/>
          <w14:ligatures w14:val="standardContextual"/>
        </w:rPr>
        <w:t xml:space="preserve"> Obveze i vlastiti izvori iznose </w:t>
      </w:r>
      <w:r w:rsidRPr="00AD468C">
        <w:rPr>
          <w:b/>
          <w:bCs/>
          <w:kern w:val="2"/>
          <w14:ligatures w14:val="standardContextual"/>
        </w:rPr>
        <w:t>2.</w:t>
      </w:r>
      <w:r>
        <w:rPr>
          <w:b/>
          <w:bCs/>
          <w:kern w:val="2"/>
          <w14:ligatures w14:val="standardContextual"/>
        </w:rPr>
        <w:t>765</w:t>
      </w:r>
      <w:r w:rsidRPr="00AD468C">
        <w:rPr>
          <w:b/>
          <w:bCs/>
          <w:kern w:val="2"/>
          <w14:ligatures w14:val="standardContextual"/>
        </w:rPr>
        <w:t>.</w:t>
      </w:r>
      <w:r>
        <w:rPr>
          <w:b/>
          <w:bCs/>
          <w:kern w:val="2"/>
          <w14:ligatures w14:val="standardContextual"/>
        </w:rPr>
        <w:t>332,79</w:t>
      </w:r>
      <w:r w:rsidRPr="00AD468C">
        <w:rPr>
          <w:b/>
          <w:bCs/>
          <w:kern w:val="2"/>
          <w14:ligatures w14:val="standardContextual"/>
        </w:rPr>
        <w:t>€.</w:t>
      </w:r>
    </w:p>
    <w:p w14:paraId="76C486D0" w14:textId="77777777" w:rsidR="001262D5" w:rsidRPr="00AD468C" w:rsidRDefault="001262D5" w:rsidP="001262D5">
      <w:pPr>
        <w:jc w:val="both"/>
        <w:rPr>
          <w:kern w:val="2"/>
          <w14:ligatures w14:val="standardContextual"/>
        </w:rPr>
      </w:pPr>
      <w:r w:rsidRPr="00AD468C">
        <w:rPr>
          <w:kern w:val="2"/>
          <w14:ligatures w14:val="standardContextual"/>
        </w:rPr>
        <w:t xml:space="preserve">1.Nefinancijska imovina </w:t>
      </w:r>
      <w:r w:rsidRPr="000404FC">
        <w:rPr>
          <w:kern w:val="2"/>
          <w14:ligatures w14:val="standardContextual"/>
        </w:rPr>
        <w:t xml:space="preserve">   </w:t>
      </w:r>
      <w:r w:rsidRPr="00AD468C">
        <w:rPr>
          <w:b/>
          <w:bCs/>
          <w:kern w:val="2"/>
          <w14:ligatures w14:val="standardContextual"/>
        </w:rPr>
        <w:t>1.1</w:t>
      </w:r>
      <w:r>
        <w:rPr>
          <w:b/>
          <w:bCs/>
          <w:kern w:val="2"/>
          <w14:ligatures w14:val="standardContextual"/>
        </w:rPr>
        <w:t>6</w:t>
      </w:r>
      <w:r w:rsidRPr="00AD468C">
        <w:rPr>
          <w:b/>
          <w:bCs/>
          <w:kern w:val="2"/>
          <w14:ligatures w14:val="standardContextual"/>
        </w:rPr>
        <w:t>5.</w:t>
      </w:r>
      <w:r>
        <w:rPr>
          <w:b/>
          <w:bCs/>
          <w:kern w:val="2"/>
          <w14:ligatures w14:val="standardContextual"/>
        </w:rPr>
        <w:t>757</w:t>
      </w:r>
      <w:r w:rsidRPr="00AD468C">
        <w:rPr>
          <w:b/>
          <w:bCs/>
          <w:kern w:val="2"/>
          <w14:ligatures w14:val="standardContextual"/>
        </w:rPr>
        <w:t>,</w:t>
      </w:r>
      <w:r>
        <w:rPr>
          <w:b/>
          <w:bCs/>
          <w:kern w:val="2"/>
          <w14:ligatures w14:val="standardContextual"/>
        </w:rPr>
        <w:t>6</w:t>
      </w:r>
      <w:r w:rsidRPr="00AD468C">
        <w:rPr>
          <w:b/>
          <w:bCs/>
          <w:kern w:val="2"/>
          <w14:ligatures w14:val="standardContextual"/>
        </w:rPr>
        <w:t>8</w:t>
      </w:r>
    </w:p>
    <w:p w14:paraId="6C74DD5C" w14:textId="77777777" w:rsidR="001262D5" w:rsidRPr="00AD468C" w:rsidRDefault="001262D5" w:rsidP="001262D5">
      <w:pPr>
        <w:jc w:val="both"/>
        <w:rPr>
          <w:kern w:val="2"/>
          <w14:ligatures w14:val="standardContextual"/>
        </w:rPr>
      </w:pPr>
      <w:r w:rsidRPr="00AD468C">
        <w:rPr>
          <w:kern w:val="2"/>
          <w14:ligatures w14:val="standardContextual"/>
        </w:rPr>
        <w:t xml:space="preserve">2.Financijska imovina     </w:t>
      </w:r>
      <w:r w:rsidRPr="000404FC">
        <w:rPr>
          <w:kern w:val="2"/>
          <w14:ligatures w14:val="standardContextual"/>
        </w:rPr>
        <w:t xml:space="preserve">   </w:t>
      </w:r>
      <w:r w:rsidRPr="00AD468C">
        <w:rPr>
          <w:b/>
          <w:bCs/>
          <w:kern w:val="2"/>
          <w14:ligatures w14:val="standardContextual"/>
        </w:rPr>
        <w:t>1.</w:t>
      </w:r>
      <w:r>
        <w:rPr>
          <w:b/>
          <w:bCs/>
          <w:kern w:val="2"/>
          <w14:ligatures w14:val="standardContextual"/>
        </w:rPr>
        <w:t>599</w:t>
      </w:r>
      <w:r w:rsidRPr="00AD468C">
        <w:rPr>
          <w:b/>
          <w:bCs/>
          <w:kern w:val="2"/>
          <w14:ligatures w14:val="standardContextual"/>
        </w:rPr>
        <w:t>.</w:t>
      </w:r>
      <w:r>
        <w:rPr>
          <w:b/>
          <w:bCs/>
          <w:kern w:val="2"/>
          <w14:ligatures w14:val="standardContextual"/>
        </w:rPr>
        <w:t>575</w:t>
      </w:r>
      <w:r w:rsidRPr="00AD468C">
        <w:rPr>
          <w:b/>
          <w:bCs/>
          <w:kern w:val="2"/>
          <w14:ligatures w14:val="standardContextual"/>
        </w:rPr>
        <w:t>,</w:t>
      </w:r>
      <w:r>
        <w:rPr>
          <w:b/>
          <w:bCs/>
          <w:kern w:val="2"/>
          <w14:ligatures w14:val="standardContextual"/>
        </w:rPr>
        <w:t>11</w:t>
      </w:r>
    </w:p>
    <w:p w14:paraId="5A5CFFBE" w14:textId="77777777" w:rsidR="001262D5" w:rsidRPr="00AD468C" w:rsidRDefault="001262D5" w:rsidP="001262D5">
      <w:pPr>
        <w:jc w:val="both"/>
        <w:rPr>
          <w:kern w:val="2"/>
          <w14:ligatures w14:val="standardContextual"/>
        </w:rPr>
      </w:pPr>
      <w:r w:rsidRPr="00AD468C">
        <w:rPr>
          <w:kern w:val="2"/>
          <w14:ligatures w14:val="standardContextual"/>
        </w:rPr>
        <w:t xml:space="preserve">3.Obveze                           </w:t>
      </w:r>
      <w:r w:rsidRPr="000404FC">
        <w:rPr>
          <w:kern w:val="2"/>
          <w14:ligatures w14:val="standardContextual"/>
        </w:rPr>
        <w:t xml:space="preserve">  </w:t>
      </w:r>
      <w:r w:rsidRPr="00AD468C">
        <w:rPr>
          <w:kern w:val="2"/>
          <w14:ligatures w14:val="standardContextual"/>
        </w:rPr>
        <w:t xml:space="preserve">  </w:t>
      </w:r>
      <w:r w:rsidRPr="00AD468C">
        <w:rPr>
          <w:b/>
          <w:bCs/>
          <w:kern w:val="2"/>
          <w14:ligatures w14:val="standardContextual"/>
        </w:rPr>
        <w:t>2</w:t>
      </w:r>
      <w:r>
        <w:rPr>
          <w:b/>
          <w:bCs/>
          <w:kern w:val="2"/>
          <w14:ligatures w14:val="standardContextual"/>
        </w:rPr>
        <w:t>99</w:t>
      </w:r>
      <w:r w:rsidRPr="00AD468C">
        <w:rPr>
          <w:b/>
          <w:bCs/>
          <w:kern w:val="2"/>
          <w14:ligatures w14:val="standardContextual"/>
        </w:rPr>
        <w:t>.</w:t>
      </w:r>
      <w:r>
        <w:rPr>
          <w:b/>
          <w:bCs/>
          <w:kern w:val="2"/>
          <w14:ligatures w14:val="standardContextual"/>
        </w:rPr>
        <w:t>474</w:t>
      </w:r>
      <w:r w:rsidRPr="00AD468C">
        <w:rPr>
          <w:b/>
          <w:bCs/>
          <w:kern w:val="2"/>
          <w14:ligatures w14:val="standardContextual"/>
        </w:rPr>
        <w:t>,</w:t>
      </w:r>
      <w:r>
        <w:rPr>
          <w:b/>
          <w:bCs/>
          <w:kern w:val="2"/>
          <w14:ligatures w14:val="standardContextual"/>
        </w:rPr>
        <w:t>61</w:t>
      </w:r>
    </w:p>
    <w:p w14:paraId="79C7329C" w14:textId="32C14FB3" w:rsidR="001262D5" w:rsidRPr="006A4892" w:rsidRDefault="001262D5" w:rsidP="006A4892">
      <w:pPr>
        <w:jc w:val="both"/>
        <w:rPr>
          <w:b/>
          <w:bCs/>
          <w:kern w:val="2"/>
          <w14:ligatures w14:val="standardContextual"/>
        </w:rPr>
      </w:pPr>
      <w:r w:rsidRPr="00AD468C">
        <w:rPr>
          <w:kern w:val="2"/>
          <w14:ligatures w14:val="standardContextual"/>
        </w:rPr>
        <w:t xml:space="preserve">4.Vlastiti izvori                  </w:t>
      </w:r>
      <w:r w:rsidRPr="000404FC">
        <w:rPr>
          <w:kern w:val="2"/>
          <w14:ligatures w14:val="standardContextual"/>
        </w:rPr>
        <w:t xml:space="preserve"> </w:t>
      </w:r>
      <w:r w:rsidRPr="00AD468C">
        <w:rPr>
          <w:b/>
          <w:bCs/>
          <w:kern w:val="2"/>
          <w14:ligatures w14:val="standardContextual"/>
        </w:rPr>
        <w:t>2.</w:t>
      </w:r>
      <w:r>
        <w:rPr>
          <w:b/>
          <w:bCs/>
          <w:kern w:val="2"/>
          <w14:ligatures w14:val="standardContextual"/>
        </w:rPr>
        <w:t>465</w:t>
      </w:r>
      <w:r w:rsidRPr="00AD468C">
        <w:rPr>
          <w:b/>
          <w:bCs/>
          <w:kern w:val="2"/>
          <w14:ligatures w14:val="standardContextual"/>
        </w:rPr>
        <w:t>.</w:t>
      </w:r>
      <w:r>
        <w:rPr>
          <w:b/>
          <w:bCs/>
          <w:kern w:val="2"/>
          <w14:ligatures w14:val="standardContextual"/>
        </w:rPr>
        <w:t>858</w:t>
      </w:r>
      <w:r w:rsidRPr="00AD468C">
        <w:rPr>
          <w:b/>
          <w:bCs/>
          <w:kern w:val="2"/>
          <w14:ligatures w14:val="standardContextual"/>
        </w:rPr>
        <w:t>,1</w:t>
      </w:r>
      <w:r>
        <w:rPr>
          <w:b/>
          <w:bCs/>
          <w:kern w:val="2"/>
          <w14:ligatures w14:val="standardContextual"/>
        </w:rPr>
        <w:t>8</w:t>
      </w:r>
    </w:p>
    <w:p w14:paraId="2C5C6B3A" w14:textId="77777777" w:rsidR="006A4892" w:rsidRDefault="006A4892" w:rsidP="006A4892">
      <w:pPr>
        <w:spacing w:line="259" w:lineRule="exact"/>
        <w:jc w:val="both"/>
        <w:rPr>
          <w:b/>
        </w:rPr>
      </w:pPr>
    </w:p>
    <w:p w14:paraId="596B5FBE" w14:textId="5E1024B0" w:rsidR="001262D5" w:rsidRPr="006A4892" w:rsidRDefault="001262D5" w:rsidP="006A4892">
      <w:pPr>
        <w:spacing w:line="259" w:lineRule="exact"/>
        <w:jc w:val="both"/>
        <w:rPr>
          <w:b/>
          <w:u w:val="single"/>
        </w:rPr>
      </w:pPr>
      <w:r w:rsidRPr="006A4892">
        <w:rPr>
          <w:b/>
          <w:u w:val="single"/>
        </w:rPr>
        <w:t>Imovina</w:t>
      </w:r>
    </w:p>
    <w:p w14:paraId="06874AE2" w14:textId="77777777" w:rsidR="006A4892" w:rsidRPr="000404FC" w:rsidRDefault="006A4892" w:rsidP="006A4892">
      <w:pPr>
        <w:spacing w:line="259" w:lineRule="exact"/>
        <w:jc w:val="both"/>
        <w:rPr>
          <w:b/>
        </w:rPr>
      </w:pPr>
    </w:p>
    <w:p w14:paraId="0744EC45" w14:textId="77777777" w:rsidR="001262D5" w:rsidRPr="000404FC" w:rsidRDefault="001262D5" w:rsidP="001262D5">
      <w:pPr>
        <w:jc w:val="both"/>
        <w:rPr>
          <w:b/>
          <w:lang w:val="pt-BR"/>
        </w:rPr>
      </w:pPr>
      <w:r w:rsidRPr="000404FC">
        <w:rPr>
          <w:b/>
        </w:rPr>
        <w:t>Bilješka . Šifra 01</w:t>
      </w:r>
      <w:r w:rsidRPr="000404FC">
        <w:rPr>
          <w:b/>
          <w:lang w:val="pt-BR"/>
        </w:rPr>
        <w:t xml:space="preserve">  – Neproizvedena dugotrajna imovina</w:t>
      </w:r>
    </w:p>
    <w:p w14:paraId="09E54DB5" w14:textId="6C4B3EEB" w:rsidR="001262D5" w:rsidRDefault="001262D5" w:rsidP="001262D5">
      <w:pPr>
        <w:jc w:val="both"/>
      </w:pPr>
      <w:r w:rsidRPr="000404FC">
        <w:t>U 202</w:t>
      </w:r>
      <w:r>
        <w:t>4</w:t>
      </w:r>
      <w:r w:rsidRPr="000404FC">
        <w:t xml:space="preserve">. godini smanjena je </w:t>
      </w:r>
      <w:proofErr w:type="spellStart"/>
      <w:r w:rsidRPr="000404FC">
        <w:t>neproizvedena</w:t>
      </w:r>
      <w:proofErr w:type="spellEnd"/>
      <w:r w:rsidRPr="000404FC">
        <w:t xml:space="preserve"> dugotrajna materijalna imovina za redovan godišnji ispravak vrijednosti</w:t>
      </w:r>
      <w:r>
        <w:t xml:space="preserve"> ali je ukupno povećana zbog dodatnih ulaganja u građevinske objekte ( vrijednosno značajnije razlike odnose se na ulaganja u prethodnim godinama u građevinske objekte u vrijednosti 519.171,75 eura i kupnju zemljišta za parkiralište u vrijednosti od 33.855,46 eura).</w:t>
      </w:r>
      <w:r w:rsidRPr="000404FC">
        <w:t xml:space="preserve">Materijalna imovina-prirodna bogatstva  čine zemljišta , građevinski objekti i parkirališta. </w:t>
      </w:r>
    </w:p>
    <w:p w14:paraId="0B7B5855" w14:textId="77777777" w:rsidR="006A4892" w:rsidRDefault="00EB60E2" w:rsidP="001262D5">
      <w:pPr>
        <w:jc w:val="both"/>
      </w:pPr>
      <w:r w:rsidRPr="00EB60E2">
        <w:rPr>
          <w:noProof/>
        </w:rPr>
        <w:drawing>
          <wp:inline distT="0" distB="0" distL="0" distR="0" wp14:anchorId="60818B06" wp14:editId="0BBEA8A0">
            <wp:extent cx="5579745" cy="4917335"/>
            <wp:effectExtent l="0" t="0" r="1905" b="0"/>
            <wp:docPr id="46495463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3"/>
                    <a:stretch/>
                  </pic:blipFill>
                  <pic:spPr bwMode="auto">
                    <a:xfrm>
                      <a:off x="0" y="0"/>
                      <a:ext cx="5582702" cy="491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3E38B" w14:textId="39A86018" w:rsidR="001262D5" w:rsidRPr="006A4892" w:rsidRDefault="001262D5" w:rsidP="001262D5">
      <w:pPr>
        <w:jc w:val="both"/>
        <w:rPr>
          <w:sz w:val="24"/>
          <w:szCs w:val="24"/>
        </w:rPr>
      </w:pPr>
      <w:r w:rsidRPr="006A4892">
        <w:rPr>
          <w:b/>
          <w:sz w:val="24"/>
          <w:szCs w:val="24"/>
        </w:rPr>
        <w:lastRenderedPageBreak/>
        <w:t>Bilješka.  Šifra 02</w:t>
      </w:r>
      <w:r w:rsidRPr="006A4892">
        <w:rPr>
          <w:b/>
          <w:sz w:val="24"/>
          <w:szCs w:val="24"/>
          <w:lang w:val="pt-BR"/>
        </w:rPr>
        <w:t xml:space="preserve">  – Proizvedena dugotrajna imovina</w:t>
      </w:r>
    </w:p>
    <w:p w14:paraId="261D21F7" w14:textId="77777777" w:rsidR="001262D5" w:rsidRPr="006A4892" w:rsidRDefault="001262D5" w:rsidP="001262D5">
      <w:pPr>
        <w:jc w:val="both"/>
        <w:rPr>
          <w:sz w:val="24"/>
          <w:szCs w:val="24"/>
        </w:rPr>
      </w:pPr>
      <w:r w:rsidRPr="006A4892">
        <w:rPr>
          <w:sz w:val="24"/>
          <w:szCs w:val="24"/>
        </w:rPr>
        <w:t xml:space="preserve">Proizvedena dugotrajna imovina smanjena uslijed  redovnog  godišnjeg obračuna ispravka vrijednosti. </w:t>
      </w:r>
    </w:p>
    <w:p w14:paraId="6E10BE51" w14:textId="77777777" w:rsidR="001262D5" w:rsidRPr="006A4892" w:rsidRDefault="001262D5" w:rsidP="001262D5">
      <w:pPr>
        <w:jc w:val="both"/>
        <w:rPr>
          <w:sz w:val="24"/>
          <w:szCs w:val="24"/>
        </w:rPr>
      </w:pPr>
    </w:p>
    <w:p w14:paraId="13620D29" w14:textId="77777777" w:rsidR="001262D5" w:rsidRPr="006A4892" w:rsidRDefault="001262D5" w:rsidP="001262D5">
      <w:pPr>
        <w:jc w:val="both"/>
        <w:rPr>
          <w:b/>
          <w:sz w:val="24"/>
          <w:szCs w:val="24"/>
          <w:lang w:val="pt-BR"/>
        </w:rPr>
      </w:pPr>
      <w:r w:rsidRPr="006A4892">
        <w:rPr>
          <w:b/>
          <w:sz w:val="24"/>
          <w:szCs w:val="24"/>
        </w:rPr>
        <w:t>Bilješka .  Šifra 11</w:t>
      </w:r>
      <w:r w:rsidRPr="006A4892">
        <w:rPr>
          <w:b/>
          <w:sz w:val="24"/>
          <w:szCs w:val="24"/>
          <w:lang w:val="pt-BR"/>
        </w:rPr>
        <w:t>– Novac u banci i blagajni</w:t>
      </w:r>
    </w:p>
    <w:p w14:paraId="339F8861" w14:textId="77777777" w:rsidR="001262D5" w:rsidRPr="006A4892" w:rsidRDefault="001262D5" w:rsidP="001262D5">
      <w:pPr>
        <w:jc w:val="both"/>
        <w:rPr>
          <w:sz w:val="24"/>
          <w:szCs w:val="24"/>
        </w:rPr>
      </w:pPr>
      <w:r w:rsidRPr="006A4892">
        <w:rPr>
          <w:sz w:val="24"/>
          <w:szCs w:val="24"/>
        </w:rPr>
        <w:t>Na ovoj stavci se vodi saldo  računa  u eurima kod Karlovačke banke d.d. koji je smanjen  u odnosu na prethodnu godinu sukladno priljevu na žiro račun.</w:t>
      </w:r>
    </w:p>
    <w:p w14:paraId="0A3FCAB5" w14:textId="77777777" w:rsidR="001262D5" w:rsidRPr="006A4892" w:rsidRDefault="001262D5" w:rsidP="001262D5">
      <w:pPr>
        <w:jc w:val="both"/>
        <w:rPr>
          <w:sz w:val="24"/>
          <w:szCs w:val="24"/>
        </w:rPr>
      </w:pPr>
    </w:p>
    <w:p w14:paraId="4C503095" w14:textId="77777777" w:rsidR="001262D5" w:rsidRPr="006A4892" w:rsidRDefault="001262D5" w:rsidP="001262D5">
      <w:pPr>
        <w:jc w:val="both"/>
        <w:rPr>
          <w:b/>
          <w:sz w:val="24"/>
          <w:szCs w:val="24"/>
          <w:lang w:val="pt-BR"/>
        </w:rPr>
      </w:pPr>
      <w:r w:rsidRPr="006A4892">
        <w:rPr>
          <w:b/>
          <w:sz w:val="24"/>
          <w:szCs w:val="24"/>
        </w:rPr>
        <w:t>Bilješka.  Šifra 12</w:t>
      </w:r>
      <w:r w:rsidRPr="006A4892">
        <w:rPr>
          <w:b/>
          <w:sz w:val="24"/>
          <w:szCs w:val="24"/>
          <w:lang w:val="pt-BR"/>
        </w:rPr>
        <w:t xml:space="preserve"> – Jamčevni polozi i ostala potraživanja</w:t>
      </w:r>
    </w:p>
    <w:p w14:paraId="3B64B220" w14:textId="77777777" w:rsidR="001262D5" w:rsidRPr="006A4892" w:rsidRDefault="001262D5" w:rsidP="001262D5">
      <w:pPr>
        <w:jc w:val="both"/>
        <w:rPr>
          <w:sz w:val="24"/>
          <w:szCs w:val="24"/>
        </w:rPr>
      </w:pPr>
      <w:r w:rsidRPr="006A4892">
        <w:rPr>
          <w:sz w:val="24"/>
          <w:szCs w:val="24"/>
        </w:rPr>
        <w:t xml:space="preserve">Ostala potraživanja-stavka se odnosi na  potraživanja za refundaciju bolovanja od HZZO-a. </w:t>
      </w:r>
    </w:p>
    <w:p w14:paraId="211241FB" w14:textId="77777777" w:rsidR="001262D5" w:rsidRPr="006A4892" w:rsidRDefault="001262D5" w:rsidP="001262D5">
      <w:pPr>
        <w:jc w:val="both"/>
        <w:rPr>
          <w:sz w:val="24"/>
          <w:szCs w:val="24"/>
        </w:rPr>
      </w:pPr>
    </w:p>
    <w:p w14:paraId="652657FC" w14:textId="15F85FAA" w:rsidR="001262D5" w:rsidRPr="006A4892" w:rsidRDefault="001262D5" w:rsidP="001262D5">
      <w:pPr>
        <w:jc w:val="both"/>
        <w:rPr>
          <w:b/>
          <w:sz w:val="24"/>
          <w:szCs w:val="24"/>
          <w:lang w:val="pt-BR"/>
        </w:rPr>
      </w:pPr>
      <w:r w:rsidRPr="006A4892">
        <w:rPr>
          <w:b/>
          <w:sz w:val="24"/>
          <w:szCs w:val="24"/>
        </w:rPr>
        <w:t>Bilješka.  Šifra 16</w:t>
      </w:r>
      <w:r w:rsidRPr="006A4892">
        <w:rPr>
          <w:b/>
          <w:sz w:val="24"/>
          <w:szCs w:val="24"/>
          <w:lang w:val="pt-BR"/>
        </w:rPr>
        <w:t xml:space="preserve"> – Potraživanja za prihode poslovanja</w:t>
      </w:r>
    </w:p>
    <w:p w14:paraId="2788A16F" w14:textId="5A068B49" w:rsidR="001262D5" w:rsidRPr="006A4892" w:rsidRDefault="001262D5" w:rsidP="001262D5">
      <w:pPr>
        <w:jc w:val="both"/>
        <w:rPr>
          <w:sz w:val="24"/>
          <w:szCs w:val="24"/>
        </w:rPr>
      </w:pPr>
      <w:r w:rsidRPr="006A4892">
        <w:rPr>
          <w:sz w:val="24"/>
          <w:szCs w:val="24"/>
        </w:rPr>
        <w:t xml:space="preserve">Najvećim  dijelom se potraživanja odnose na potraživanje za obavljene usluge na tržištu ( sanitarne, </w:t>
      </w:r>
      <w:proofErr w:type="spellStart"/>
      <w:r w:rsidRPr="006A4892">
        <w:rPr>
          <w:sz w:val="24"/>
          <w:szCs w:val="24"/>
        </w:rPr>
        <w:t>haccap</w:t>
      </w:r>
      <w:proofErr w:type="spellEnd"/>
      <w:r w:rsidRPr="006A4892">
        <w:rPr>
          <w:sz w:val="24"/>
          <w:szCs w:val="24"/>
        </w:rPr>
        <w:t xml:space="preserve">, </w:t>
      </w:r>
      <w:proofErr w:type="spellStart"/>
      <w:r w:rsidRPr="006A4892">
        <w:rPr>
          <w:sz w:val="24"/>
          <w:szCs w:val="24"/>
        </w:rPr>
        <w:t>ddd</w:t>
      </w:r>
      <w:proofErr w:type="spellEnd"/>
      <w:r w:rsidRPr="006A4892">
        <w:rPr>
          <w:sz w:val="24"/>
          <w:szCs w:val="24"/>
        </w:rPr>
        <w:t xml:space="preserve"> mjere i usluge ekologije).</w:t>
      </w:r>
    </w:p>
    <w:p w14:paraId="3FA5DF03" w14:textId="77777777" w:rsidR="001262D5" w:rsidRPr="000404FC" w:rsidRDefault="001262D5" w:rsidP="001262D5">
      <w:pPr>
        <w:jc w:val="both"/>
      </w:pPr>
      <w:r>
        <w:rPr>
          <w:noProof/>
          <w14:ligatures w14:val="standardContextual"/>
        </w:rPr>
        <w:drawing>
          <wp:inline distT="0" distB="0" distL="0" distR="0" wp14:anchorId="3F9FB614" wp14:editId="05C40FCF">
            <wp:extent cx="5760720" cy="2819400"/>
            <wp:effectExtent l="0" t="0" r="0" b="0"/>
            <wp:docPr id="115133991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339913" name="Slika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F670F" w14:textId="77777777" w:rsidR="006A4892" w:rsidRPr="006A4892" w:rsidRDefault="006A4892" w:rsidP="001262D5">
      <w:pPr>
        <w:jc w:val="both"/>
        <w:rPr>
          <w:sz w:val="24"/>
          <w:szCs w:val="24"/>
        </w:rPr>
      </w:pPr>
    </w:p>
    <w:p w14:paraId="15A892A8" w14:textId="77777777" w:rsidR="001262D5" w:rsidRPr="006A4892" w:rsidRDefault="001262D5" w:rsidP="001262D5">
      <w:pPr>
        <w:spacing w:line="259" w:lineRule="exact"/>
        <w:jc w:val="both"/>
        <w:rPr>
          <w:b/>
          <w:sz w:val="24"/>
          <w:szCs w:val="24"/>
          <w:u w:val="thick"/>
        </w:rPr>
      </w:pPr>
      <w:r w:rsidRPr="006A4892">
        <w:rPr>
          <w:b/>
          <w:sz w:val="24"/>
          <w:szCs w:val="24"/>
          <w:u w:val="thick"/>
        </w:rPr>
        <w:t>Obveze i vlastiti izvori</w:t>
      </w:r>
    </w:p>
    <w:p w14:paraId="7F0F0434" w14:textId="77777777" w:rsidR="001262D5" w:rsidRPr="006A4892" w:rsidRDefault="001262D5" w:rsidP="001262D5">
      <w:pPr>
        <w:spacing w:line="259" w:lineRule="exact"/>
        <w:jc w:val="both"/>
        <w:rPr>
          <w:b/>
          <w:sz w:val="24"/>
          <w:szCs w:val="24"/>
        </w:rPr>
      </w:pPr>
    </w:p>
    <w:p w14:paraId="7E214289" w14:textId="77777777" w:rsidR="001262D5" w:rsidRPr="006A4892" w:rsidRDefault="001262D5" w:rsidP="001262D5">
      <w:pPr>
        <w:jc w:val="both"/>
        <w:rPr>
          <w:b/>
          <w:sz w:val="24"/>
          <w:szCs w:val="24"/>
          <w:lang w:val="pt-BR"/>
        </w:rPr>
      </w:pPr>
      <w:r w:rsidRPr="006A4892">
        <w:rPr>
          <w:b/>
          <w:sz w:val="24"/>
          <w:szCs w:val="24"/>
        </w:rPr>
        <w:t>Bilješka .  Šifra 231</w:t>
      </w:r>
      <w:r w:rsidRPr="006A4892">
        <w:rPr>
          <w:b/>
          <w:sz w:val="24"/>
          <w:szCs w:val="24"/>
          <w:lang w:val="pt-BR"/>
        </w:rPr>
        <w:t>-Obveze za zaposlene</w:t>
      </w:r>
    </w:p>
    <w:p w14:paraId="6CE5EA28" w14:textId="62AE768B" w:rsidR="001262D5" w:rsidRDefault="001262D5" w:rsidP="001262D5">
      <w:pPr>
        <w:jc w:val="both"/>
        <w:rPr>
          <w:sz w:val="24"/>
          <w:szCs w:val="24"/>
        </w:rPr>
      </w:pPr>
      <w:r w:rsidRPr="006A4892">
        <w:rPr>
          <w:sz w:val="24"/>
          <w:szCs w:val="24"/>
        </w:rPr>
        <w:t>Na ovoj stavci evidentirana je obveza za plaću za prosinac 2024 godine koja je isplaćena u siječnju 2025. godine i povećana je u odnosu na prethodno razdoblje.</w:t>
      </w:r>
    </w:p>
    <w:p w14:paraId="34E46FEE" w14:textId="77777777" w:rsidR="006A4892" w:rsidRPr="006A4892" w:rsidRDefault="006A4892" w:rsidP="001262D5">
      <w:pPr>
        <w:jc w:val="both"/>
        <w:rPr>
          <w:sz w:val="24"/>
          <w:szCs w:val="24"/>
        </w:rPr>
      </w:pPr>
    </w:p>
    <w:p w14:paraId="4B54E65C" w14:textId="77777777" w:rsidR="001262D5" w:rsidRPr="006A4892" w:rsidRDefault="001262D5" w:rsidP="001262D5">
      <w:pPr>
        <w:jc w:val="both"/>
        <w:rPr>
          <w:b/>
          <w:sz w:val="24"/>
          <w:szCs w:val="24"/>
          <w:lang w:val="pt-BR"/>
        </w:rPr>
      </w:pPr>
      <w:r w:rsidRPr="006A4892">
        <w:rPr>
          <w:b/>
          <w:sz w:val="24"/>
          <w:szCs w:val="24"/>
        </w:rPr>
        <w:lastRenderedPageBreak/>
        <w:t>Bilješka.  Šifra 232</w:t>
      </w:r>
      <w:r w:rsidRPr="006A4892">
        <w:rPr>
          <w:b/>
          <w:sz w:val="24"/>
          <w:szCs w:val="24"/>
          <w:lang w:val="pt-BR"/>
        </w:rPr>
        <w:t xml:space="preserve"> –Obveze za materijalne rashode</w:t>
      </w:r>
    </w:p>
    <w:p w14:paraId="549232D7" w14:textId="6AD8067F" w:rsidR="001262D5" w:rsidRDefault="001262D5" w:rsidP="001262D5">
      <w:pPr>
        <w:jc w:val="both"/>
      </w:pPr>
      <w:r w:rsidRPr="000404FC">
        <w:t xml:space="preserve">Iskazane su obveze za materijal i energiju, usluge, troškovi režija za prosinac i ostali  rashodi koji su </w:t>
      </w:r>
      <w:r>
        <w:t>smanjeni</w:t>
      </w:r>
      <w:r w:rsidRPr="000404FC">
        <w:t xml:space="preserve">   u odnosu na prethodnu godinu </w:t>
      </w:r>
      <w:r>
        <w:t>za 257.504,30€.</w:t>
      </w:r>
    </w:p>
    <w:p w14:paraId="4FA9BA7F" w14:textId="3AA6C671" w:rsidR="001262D5" w:rsidRDefault="001262D5" w:rsidP="001262D5">
      <w:pPr>
        <w:jc w:val="both"/>
      </w:pPr>
      <w:r>
        <w:rPr>
          <w:noProof/>
          <w14:ligatures w14:val="standardContextual"/>
        </w:rPr>
        <w:drawing>
          <wp:inline distT="0" distB="0" distL="0" distR="0" wp14:anchorId="7308CA40" wp14:editId="7E2A468A">
            <wp:extent cx="5760720" cy="3133725"/>
            <wp:effectExtent l="0" t="0" r="0" b="9525"/>
            <wp:docPr id="136892571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925711" name="Slika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A3C0E" w14:textId="77777777" w:rsidR="001262D5" w:rsidRPr="000404FC" w:rsidRDefault="001262D5" w:rsidP="001262D5">
      <w:pPr>
        <w:jc w:val="both"/>
      </w:pPr>
    </w:p>
    <w:p w14:paraId="2A470EEE" w14:textId="7C7E1FEF" w:rsidR="001262D5" w:rsidRPr="000404FC" w:rsidRDefault="001262D5" w:rsidP="001262D5">
      <w:pPr>
        <w:jc w:val="both"/>
        <w:rPr>
          <w:b/>
          <w:lang w:val="pt-BR"/>
        </w:rPr>
      </w:pPr>
      <w:r w:rsidRPr="000404FC">
        <w:rPr>
          <w:b/>
        </w:rPr>
        <w:t>Bilješka .  Šifra 991</w:t>
      </w:r>
      <w:r w:rsidRPr="000404FC">
        <w:rPr>
          <w:b/>
          <w:lang w:val="pt-BR"/>
        </w:rPr>
        <w:t xml:space="preserve"> – Izvanbilančni zapisi </w:t>
      </w:r>
    </w:p>
    <w:p w14:paraId="03148D44" w14:textId="77777777" w:rsidR="001262D5" w:rsidRPr="000404FC" w:rsidRDefault="001262D5" w:rsidP="001262D5">
      <w:pPr>
        <w:jc w:val="both"/>
      </w:pPr>
      <w:r w:rsidRPr="000404FC">
        <w:t>Zavod ima podatak za Pregled ostalih ugovornih odnosa i slično koji uz ispunjenje određenih uvjet</w:t>
      </w:r>
      <w:r>
        <w:t>a</w:t>
      </w:r>
      <w:r w:rsidRPr="000404FC">
        <w:t>, mogu postati obveza ili imovina (dana i primljena kreditna pisma za ozbiljnost ponude na javnom natječaju</w:t>
      </w:r>
      <w:r>
        <w:t xml:space="preserve">).U </w:t>
      </w:r>
      <w:proofErr w:type="spellStart"/>
      <w:r>
        <w:t>izvanbilančnim</w:t>
      </w:r>
      <w:proofErr w:type="spellEnd"/>
      <w:r>
        <w:t xml:space="preserve"> zapisima evidentirana je i tuđa imovina </w:t>
      </w:r>
      <w:proofErr w:type="spellStart"/>
      <w:r>
        <w:t>dobijena</w:t>
      </w:r>
      <w:proofErr w:type="spellEnd"/>
      <w:r>
        <w:t xml:space="preserve"> na korištenje.</w:t>
      </w:r>
    </w:p>
    <w:p w14:paraId="467C2426" w14:textId="77777777" w:rsidR="001262D5" w:rsidRPr="000404FC" w:rsidRDefault="001262D5" w:rsidP="001262D5">
      <w:pPr>
        <w:jc w:val="both"/>
      </w:pPr>
    </w:p>
    <w:p w14:paraId="2383935C" w14:textId="77777777" w:rsidR="001262D5" w:rsidRPr="000404FC" w:rsidRDefault="001262D5" w:rsidP="001262D5">
      <w:r>
        <w:rPr>
          <w:noProof/>
          <w14:ligatures w14:val="standardContextual"/>
        </w:rPr>
        <w:drawing>
          <wp:inline distT="0" distB="0" distL="0" distR="0" wp14:anchorId="52C29D82" wp14:editId="0F215334">
            <wp:extent cx="5760720" cy="2907665"/>
            <wp:effectExtent l="0" t="0" r="0" b="6985"/>
            <wp:docPr id="90633975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39752" name="Slika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6C4F3" w14:textId="77777777" w:rsidR="006A4892" w:rsidRPr="000404FC" w:rsidRDefault="006A4892" w:rsidP="001262D5"/>
    <w:p w14:paraId="1E52FFCB" w14:textId="1862E9DB" w:rsidR="00982E26" w:rsidRPr="002B32C7" w:rsidRDefault="00427A6D" w:rsidP="002B32C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46B25">
        <w:rPr>
          <w:sz w:val="28"/>
          <w:szCs w:val="28"/>
        </w:rPr>
        <w:t xml:space="preserve"> </w:t>
      </w:r>
      <w:r w:rsidR="001F619F">
        <w:rPr>
          <w:sz w:val="28"/>
          <w:szCs w:val="28"/>
        </w:rPr>
        <w:t xml:space="preserve"> </w:t>
      </w:r>
      <w:r w:rsidR="0067181E">
        <w:rPr>
          <w:sz w:val="28"/>
          <w:szCs w:val="28"/>
        </w:rPr>
        <w:t xml:space="preserve"> </w:t>
      </w:r>
      <w:r w:rsidR="00982E26" w:rsidRPr="006A4892">
        <w:rPr>
          <w:b/>
          <w:bCs/>
          <w:sz w:val="28"/>
          <w:szCs w:val="28"/>
        </w:rPr>
        <w:t>BILJEŠKE UZ OBRAZAC P-VRIO – 2023.</w:t>
      </w:r>
    </w:p>
    <w:p w14:paraId="17ECC58A" w14:textId="77777777" w:rsidR="006A4892" w:rsidRPr="006A4892" w:rsidRDefault="006A4892" w:rsidP="00982E26">
      <w:pPr>
        <w:jc w:val="center"/>
        <w:rPr>
          <w:b/>
          <w:bCs/>
          <w:sz w:val="28"/>
          <w:szCs w:val="28"/>
        </w:rPr>
      </w:pPr>
    </w:p>
    <w:p w14:paraId="39113BFF" w14:textId="7163057D" w:rsidR="00982E26" w:rsidRPr="006A4892" w:rsidRDefault="00982E26" w:rsidP="00982E26">
      <w:pPr>
        <w:jc w:val="both"/>
        <w:rPr>
          <w:sz w:val="24"/>
          <w:szCs w:val="24"/>
        </w:rPr>
      </w:pPr>
      <w:r w:rsidRPr="006A4892">
        <w:rPr>
          <w:sz w:val="24"/>
          <w:szCs w:val="24"/>
        </w:rPr>
        <w:t>Promjene u obujmu imovine iznose 2.875,95€, a odnose se na smanjenje u obujmu nefinancijske imovine zbog rashoda opreme( zbog neupotrebljivosti), koja u trenutku rashodovanja nije bila u c</w:t>
      </w:r>
      <w:r w:rsidR="006A4892">
        <w:rPr>
          <w:sz w:val="24"/>
          <w:szCs w:val="24"/>
        </w:rPr>
        <w:t>i</w:t>
      </w:r>
      <w:r w:rsidRPr="006A4892">
        <w:rPr>
          <w:sz w:val="24"/>
          <w:szCs w:val="24"/>
        </w:rPr>
        <w:t>jelosti amortizirana.</w:t>
      </w:r>
    </w:p>
    <w:p w14:paraId="65378279" w14:textId="77777777" w:rsidR="00982E26" w:rsidRPr="006A4892" w:rsidRDefault="00982E26" w:rsidP="00982E26">
      <w:pPr>
        <w:jc w:val="both"/>
        <w:rPr>
          <w:sz w:val="24"/>
          <w:szCs w:val="24"/>
        </w:rPr>
      </w:pPr>
    </w:p>
    <w:p w14:paraId="3E4C3D18" w14:textId="77777777" w:rsidR="00982E26" w:rsidRDefault="00982E26" w:rsidP="00982E26">
      <w:pPr>
        <w:jc w:val="center"/>
        <w:rPr>
          <w:b/>
          <w:bCs/>
          <w:sz w:val="28"/>
          <w:szCs w:val="28"/>
        </w:rPr>
      </w:pPr>
      <w:r w:rsidRPr="006A4892">
        <w:rPr>
          <w:b/>
          <w:bCs/>
          <w:sz w:val="28"/>
          <w:szCs w:val="28"/>
        </w:rPr>
        <w:t>BILJEŠKE UZ OBRAZAC OBVEZE – 2024.</w:t>
      </w:r>
    </w:p>
    <w:p w14:paraId="055671F6" w14:textId="77777777" w:rsidR="006A4892" w:rsidRPr="006A4892" w:rsidRDefault="006A4892" w:rsidP="00982E26">
      <w:pPr>
        <w:jc w:val="center"/>
        <w:rPr>
          <w:b/>
          <w:bCs/>
          <w:sz w:val="28"/>
          <w:szCs w:val="28"/>
        </w:rPr>
      </w:pPr>
    </w:p>
    <w:p w14:paraId="1908F64F" w14:textId="77777777" w:rsidR="00982E26" w:rsidRPr="006A4892" w:rsidRDefault="00982E26" w:rsidP="00982E26">
      <w:pPr>
        <w:jc w:val="both"/>
        <w:rPr>
          <w:sz w:val="24"/>
          <w:szCs w:val="24"/>
        </w:rPr>
      </w:pPr>
      <w:r w:rsidRPr="006A4892">
        <w:rPr>
          <w:sz w:val="24"/>
          <w:szCs w:val="24"/>
        </w:rPr>
        <w:t>Stanje obveza nakraju izvještajnog razdoblja(31.12.2024.) iznosi 299.474,61€. Zavod za javno zdravstvo KŽ obveze podmiruje redovito i u roku dospijeća te je stanje ukupnih obveza jednako stanju nedospjelih obveza.</w:t>
      </w:r>
    </w:p>
    <w:p w14:paraId="07DE0699" w14:textId="77777777" w:rsidR="00982E26" w:rsidRDefault="00982E26" w:rsidP="00982E26">
      <w:pPr>
        <w:jc w:val="both"/>
        <w:rPr>
          <w:sz w:val="28"/>
          <w:szCs w:val="28"/>
        </w:rPr>
      </w:pPr>
    </w:p>
    <w:p w14:paraId="55B800D0" w14:textId="02B7B5BE" w:rsidR="00982E26" w:rsidRDefault="00982E26" w:rsidP="00982E26">
      <w:pPr>
        <w:jc w:val="both"/>
        <w:rPr>
          <w:sz w:val="28"/>
          <w:szCs w:val="28"/>
        </w:rPr>
      </w:pPr>
      <w:r w:rsidRPr="004B3187">
        <w:rPr>
          <w:noProof/>
        </w:rPr>
        <w:drawing>
          <wp:inline distT="0" distB="0" distL="0" distR="0" wp14:anchorId="0F041EE1" wp14:editId="2C21661F">
            <wp:extent cx="4213860" cy="4419600"/>
            <wp:effectExtent l="0" t="0" r="0" b="0"/>
            <wp:docPr id="161188580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0D875" w14:textId="1446FF2A" w:rsidR="006A4892" w:rsidRPr="00B8211C" w:rsidRDefault="006A4892" w:rsidP="006A4892">
      <w:pPr>
        <w:tabs>
          <w:tab w:val="left" w:pos="586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B8211C">
        <w:rPr>
          <w:b/>
          <w:bCs/>
          <w:sz w:val="24"/>
          <w:szCs w:val="24"/>
        </w:rPr>
        <w:t>Ravnatelj:</w:t>
      </w:r>
    </w:p>
    <w:p w14:paraId="1CF40C36" w14:textId="76FBF853" w:rsidR="00D326DF" w:rsidRPr="006A4892" w:rsidRDefault="006A4892" w:rsidP="006A4892">
      <w:pPr>
        <w:tabs>
          <w:tab w:val="left" w:pos="5865"/>
        </w:tabs>
        <w:jc w:val="both"/>
        <w:rPr>
          <w:b/>
          <w:bCs/>
          <w:sz w:val="24"/>
          <w:szCs w:val="24"/>
        </w:rPr>
      </w:pPr>
      <w:r w:rsidRPr="00B8211C">
        <w:rPr>
          <w:b/>
          <w:bCs/>
          <w:sz w:val="24"/>
          <w:szCs w:val="24"/>
        </w:rPr>
        <w:t xml:space="preserve">                                                       </w:t>
      </w:r>
      <w:r>
        <w:rPr>
          <w:b/>
          <w:bCs/>
          <w:sz w:val="24"/>
          <w:szCs w:val="24"/>
        </w:rPr>
        <w:t xml:space="preserve">                         </w:t>
      </w:r>
      <w:r w:rsidRPr="00B8211C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                              </w:t>
      </w:r>
      <w:r w:rsidRPr="00B8211C">
        <w:rPr>
          <w:b/>
          <w:bCs/>
          <w:sz w:val="24"/>
          <w:szCs w:val="24"/>
        </w:rPr>
        <w:t>Branko Zoret</w:t>
      </w:r>
      <w:r>
        <w:rPr>
          <w:b/>
          <w:bCs/>
          <w:sz w:val="24"/>
          <w:szCs w:val="24"/>
        </w:rPr>
        <w:t>i</w:t>
      </w:r>
      <w:r w:rsidRPr="00B8211C">
        <w:rPr>
          <w:b/>
          <w:bCs/>
          <w:sz w:val="24"/>
          <w:szCs w:val="24"/>
        </w:rPr>
        <w:t>ć mag.oec</w:t>
      </w:r>
      <w:r>
        <w:rPr>
          <w:b/>
          <w:bCs/>
          <w:sz w:val="24"/>
          <w:szCs w:val="24"/>
        </w:rPr>
        <w:t>.</w:t>
      </w:r>
      <w:r w:rsidR="005D28EE" w:rsidRPr="00B8211C">
        <w:rPr>
          <w:sz w:val="24"/>
          <w:szCs w:val="24"/>
        </w:rPr>
        <w:t xml:space="preserve">                                         </w:t>
      </w:r>
    </w:p>
    <w:p w14:paraId="59852BF6" w14:textId="68AA0169" w:rsidR="005D28EE" w:rsidRPr="00B8211C" w:rsidRDefault="00DC69E7" w:rsidP="006A4892">
      <w:pPr>
        <w:tabs>
          <w:tab w:val="left" w:pos="5865"/>
        </w:tabs>
        <w:jc w:val="both"/>
        <w:rPr>
          <w:b/>
          <w:bCs/>
          <w:sz w:val="24"/>
          <w:szCs w:val="24"/>
        </w:rPr>
      </w:pPr>
      <w:r w:rsidRPr="00B8211C">
        <w:rPr>
          <w:b/>
          <w:bCs/>
          <w:sz w:val="24"/>
          <w:szCs w:val="24"/>
        </w:rPr>
        <w:t xml:space="preserve">                                                                    </w:t>
      </w:r>
      <w:r w:rsidR="00F04B13">
        <w:rPr>
          <w:b/>
          <w:bCs/>
          <w:sz w:val="24"/>
          <w:szCs w:val="24"/>
        </w:rPr>
        <w:t xml:space="preserve">                                   </w:t>
      </w:r>
      <w:r w:rsidRPr="00B8211C">
        <w:rPr>
          <w:b/>
          <w:bCs/>
          <w:sz w:val="24"/>
          <w:szCs w:val="24"/>
        </w:rPr>
        <w:t xml:space="preserve">  </w:t>
      </w:r>
      <w:r w:rsidR="00F04B13">
        <w:rPr>
          <w:b/>
          <w:bCs/>
          <w:sz w:val="24"/>
          <w:szCs w:val="24"/>
        </w:rPr>
        <w:t xml:space="preserve">      </w:t>
      </w:r>
      <w:r w:rsidR="006A4892">
        <w:rPr>
          <w:b/>
          <w:bCs/>
          <w:sz w:val="24"/>
          <w:szCs w:val="24"/>
        </w:rPr>
        <w:t xml:space="preserve">  </w:t>
      </w:r>
      <w:r w:rsidR="00F04B13">
        <w:rPr>
          <w:b/>
          <w:bCs/>
          <w:sz w:val="24"/>
          <w:szCs w:val="24"/>
        </w:rPr>
        <w:t xml:space="preserve">  </w:t>
      </w:r>
      <w:r w:rsidRPr="00B8211C">
        <w:rPr>
          <w:b/>
          <w:bCs/>
          <w:sz w:val="24"/>
          <w:szCs w:val="24"/>
        </w:rPr>
        <w:t xml:space="preserve"> </w:t>
      </w:r>
    </w:p>
    <w:sectPr w:rsidR="005D28EE" w:rsidRPr="00B8211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665D5" w14:textId="77777777" w:rsidR="003E1761" w:rsidRDefault="003E1761" w:rsidP="009B3F82">
      <w:pPr>
        <w:spacing w:after="0" w:line="240" w:lineRule="auto"/>
      </w:pPr>
      <w:r>
        <w:separator/>
      </w:r>
    </w:p>
  </w:endnote>
  <w:endnote w:type="continuationSeparator" w:id="0">
    <w:p w14:paraId="40D0C122" w14:textId="77777777" w:rsidR="003E1761" w:rsidRDefault="003E1761" w:rsidP="009B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858060"/>
      <w:docPartObj>
        <w:docPartGallery w:val="Page Numbers (Bottom of Page)"/>
        <w:docPartUnique/>
      </w:docPartObj>
    </w:sdtPr>
    <w:sdtContent>
      <w:p w14:paraId="565F27C1" w14:textId="54CF2150" w:rsidR="006A4892" w:rsidRDefault="006A489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313361" w14:textId="77777777" w:rsidR="006A4892" w:rsidRDefault="006A48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552D7" w14:textId="77777777" w:rsidR="003E1761" w:rsidRDefault="003E1761" w:rsidP="009B3F82">
      <w:pPr>
        <w:spacing w:after="0" w:line="240" w:lineRule="auto"/>
      </w:pPr>
      <w:r>
        <w:separator/>
      </w:r>
    </w:p>
  </w:footnote>
  <w:footnote w:type="continuationSeparator" w:id="0">
    <w:p w14:paraId="4D1D2E5C" w14:textId="77777777" w:rsidR="003E1761" w:rsidRDefault="003E1761" w:rsidP="009B3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FA"/>
    <w:rsid w:val="00000420"/>
    <w:rsid w:val="00002B53"/>
    <w:rsid w:val="00005B9B"/>
    <w:rsid w:val="00021140"/>
    <w:rsid w:val="000265BD"/>
    <w:rsid w:val="00040DD0"/>
    <w:rsid w:val="00050EC7"/>
    <w:rsid w:val="00052738"/>
    <w:rsid w:val="00056EA5"/>
    <w:rsid w:val="00057AA9"/>
    <w:rsid w:val="00066214"/>
    <w:rsid w:val="00070DBB"/>
    <w:rsid w:val="00072C86"/>
    <w:rsid w:val="000742B8"/>
    <w:rsid w:val="00075516"/>
    <w:rsid w:val="00081B24"/>
    <w:rsid w:val="00083DB5"/>
    <w:rsid w:val="000A05E1"/>
    <w:rsid w:val="000A15BC"/>
    <w:rsid w:val="000B09F0"/>
    <w:rsid w:val="000F1436"/>
    <w:rsid w:val="00101092"/>
    <w:rsid w:val="0010264B"/>
    <w:rsid w:val="00114D25"/>
    <w:rsid w:val="001167F3"/>
    <w:rsid w:val="001262D5"/>
    <w:rsid w:val="0012707A"/>
    <w:rsid w:val="00131913"/>
    <w:rsid w:val="001411EE"/>
    <w:rsid w:val="001579C8"/>
    <w:rsid w:val="00164BDF"/>
    <w:rsid w:val="00176F98"/>
    <w:rsid w:val="00183591"/>
    <w:rsid w:val="00190BE6"/>
    <w:rsid w:val="00191E0B"/>
    <w:rsid w:val="001A5D93"/>
    <w:rsid w:val="001C4686"/>
    <w:rsid w:val="001D0E7B"/>
    <w:rsid w:val="001D4C06"/>
    <w:rsid w:val="001D64CB"/>
    <w:rsid w:val="001E20FD"/>
    <w:rsid w:val="001E7950"/>
    <w:rsid w:val="001F3AF0"/>
    <w:rsid w:val="001F5C6D"/>
    <w:rsid w:val="001F619F"/>
    <w:rsid w:val="001F7AEC"/>
    <w:rsid w:val="002017AF"/>
    <w:rsid w:val="002067F3"/>
    <w:rsid w:val="00226693"/>
    <w:rsid w:val="00250388"/>
    <w:rsid w:val="00253591"/>
    <w:rsid w:val="002561C3"/>
    <w:rsid w:val="00264C59"/>
    <w:rsid w:val="00266C78"/>
    <w:rsid w:val="00282E30"/>
    <w:rsid w:val="00284D6F"/>
    <w:rsid w:val="0029743D"/>
    <w:rsid w:val="002A0B49"/>
    <w:rsid w:val="002A2A07"/>
    <w:rsid w:val="002B32C7"/>
    <w:rsid w:val="002D435A"/>
    <w:rsid w:val="002E36B2"/>
    <w:rsid w:val="002E51D0"/>
    <w:rsid w:val="002F1420"/>
    <w:rsid w:val="00314A63"/>
    <w:rsid w:val="00321310"/>
    <w:rsid w:val="00324744"/>
    <w:rsid w:val="0035167E"/>
    <w:rsid w:val="00353B28"/>
    <w:rsid w:val="00360620"/>
    <w:rsid w:val="0036228F"/>
    <w:rsid w:val="003737F5"/>
    <w:rsid w:val="003803B5"/>
    <w:rsid w:val="003811CF"/>
    <w:rsid w:val="003846D8"/>
    <w:rsid w:val="00391431"/>
    <w:rsid w:val="0039266D"/>
    <w:rsid w:val="003B3309"/>
    <w:rsid w:val="003B5FCB"/>
    <w:rsid w:val="003E0519"/>
    <w:rsid w:val="003E0C03"/>
    <w:rsid w:val="003E1761"/>
    <w:rsid w:val="003E1997"/>
    <w:rsid w:val="003E6006"/>
    <w:rsid w:val="003F3A90"/>
    <w:rsid w:val="003F4E9A"/>
    <w:rsid w:val="004215E2"/>
    <w:rsid w:val="004218E0"/>
    <w:rsid w:val="00423BEF"/>
    <w:rsid w:val="00427A6D"/>
    <w:rsid w:val="00440395"/>
    <w:rsid w:val="0044268E"/>
    <w:rsid w:val="00446B31"/>
    <w:rsid w:val="004544B3"/>
    <w:rsid w:val="004605D7"/>
    <w:rsid w:val="004657D9"/>
    <w:rsid w:val="00492661"/>
    <w:rsid w:val="004A4253"/>
    <w:rsid w:val="004B53D4"/>
    <w:rsid w:val="004C0C0D"/>
    <w:rsid w:val="004C54E1"/>
    <w:rsid w:val="004F0458"/>
    <w:rsid w:val="004F67E6"/>
    <w:rsid w:val="0050010C"/>
    <w:rsid w:val="005002C4"/>
    <w:rsid w:val="00511A05"/>
    <w:rsid w:val="00525A1B"/>
    <w:rsid w:val="0053552F"/>
    <w:rsid w:val="005425F2"/>
    <w:rsid w:val="00555B9C"/>
    <w:rsid w:val="00560F47"/>
    <w:rsid w:val="00563EC4"/>
    <w:rsid w:val="00573D46"/>
    <w:rsid w:val="005768A5"/>
    <w:rsid w:val="0059644C"/>
    <w:rsid w:val="005A32FB"/>
    <w:rsid w:val="005B117B"/>
    <w:rsid w:val="005D1344"/>
    <w:rsid w:val="005D1DD4"/>
    <w:rsid w:val="005D28EE"/>
    <w:rsid w:val="005D4F2F"/>
    <w:rsid w:val="005E6707"/>
    <w:rsid w:val="00622F4A"/>
    <w:rsid w:val="00634595"/>
    <w:rsid w:val="006412E7"/>
    <w:rsid w:val="006509B1"/>
    <w:rsid w:val="00650C60"/>
    <w:rsid w:val="00651D36"/>
    <w:rsid w:val="00653048"/>
    <w:rsid w:val="00657B45"/>
    <w:rsid w:val="0067181E"/>
    <w:rsid w:val="00671F53"/>
    <w:rsid w:val="00673499"/>
    <w:rsid w:val="00673F5E"/>
    <w:rsid w:val="00686644"/>
    <w:rsid w:val="0069054E"/>
    <w:rsid w:val="00695BCF"/>
    <w:rsid w:val="006A4892"/>
    <w:rsid w:val="006C4334"/>
    <w:rsid w:val="006D0EFB"/>
    <w:rsid w:val="006D2E34"/>
    <w:rsid w:val="006F1FE2"/>
    <w:rsid w:val="0070097F"/>
    <w:rsid w:val="00727906"/>
    <w:rsid w:val="0073276B"/>
    <w:rsid w:val="007360BE"/>
    <w:rsid w:val="00747685"/>
    <w:rsid w:val="007579C3"/>
    <w:rsid w:val="007A4CF3"/>
    <w:rsid w:val="007A6398"/>
    <w:rsid w:val="007B05ED"/>
    <w:rsid w:val="007B3668"/>
    <w:rsid w:val="007B5852"/>
    <w:rsid w:val="007B7D30"/>
    <w:rsid w:val="007C160D"/>
    <w:rsid w:val="007C33F4"/>
    <w:rsid w:val="007D2B99"/>
    <w:rsid w:val="007D2CA1"/>
    <w:rsid w:val="007E57B3"/>
    <w:rsid w:val="008003AF"/>
    <w:rsid w:val="00812BAD"/>
    <w:rsid w:val="00815AAB"/>
    <w:rsid w:val="008318C7"/>
    <w:rsid w:val="008321F0"/>
    <w:rsid w:val="00843039"/>
    <w:rsid w:val="0084494F"/>
    <w:rsid w:val="0084667C"/>
    <w:rsid w:val="008613AE"/>
    <w:rsid w:val="00862ADB"/>
    <w:rsid w:val="0086686E"/>
    <w:rsid w:val="008832C7"/>
    <w:rsid w:val="008A1A1D"/>
    <w:rsid w:val="008A39FA"/>
    <w:rsid w:val="008A4C65"/>
    <w:rsid w:val="008B1EB6"/>
    <w:rsid w:val="008C212B"/>
    <w:rsid w:val="008C5B84"/>
    <w:rsid w:val="008D04F4"/>
    <w:rsid w:val="008D63E3"/>
    <w:rsid w:val="008E6148"/>
    <w:rsid w:val="00900A3E"/>
    <w:rsid w:val="00904B1D"/>
    <w:rsid w:val="00904EDF"/>
    <w:rsid w:val="009063E5"/>
    <w:rsid w:val="00913FE7"/>
    <w:rsid w:val="009176E1"/>
    <w:rsid w:val="00920D7D"/>
    <w:rsid w:val="0095330B"/>
    <w:rsid w:val="009548FC"/>
    <w:rsid w:val="009775B3"/>
    <w:rsid w:val="00981D05"/>
    <w:rsid w:val="00982E26"/>
    <w:rsid w:val="00986687"/>
    <w:rsid w:val="009975E2"/>
    <w:rsid w:val="009A3256"/>
    <w:rsid w:val="009B3F82"/>
    <w:rsid w:val="009B6293"/>
    <w:rsid w:val="009C0560"/>
    <w:rsid w:val="009C43CA"/>
    <w:rsid w:val="009F4100"/>
    <w:rsid w:val="009F642D"/>
    <w:rsid w:val="00A3245D"/>
    <w:rsid w:val="00A328D5"/>
    <w:rsid w:val="00A33A27"/>
    <w:rsid w:val="00A44EC4"/>
    <w:rsid w:val="00A46B25"/>
    <w:rsid w:val="00A52362"/>
    <w:rsid w:val="00A63194"/>
    <w:rsid w:val="00A717AA"/>
    <w:rsid w:val="00A72A5E"/>
    <w:rsid w:val="00A8712D"/>
    <w:rsid w:val="00A963D8"/>
    <w:rsid w:val="00A96CAE"/>
    <w:rsid w:val="00AB6B9E"/>
    <w:rsid w:val="00AC7A9E"/>
    <w:rsid w:val="00AC7F3A"/>
    <w:rsid w:val="00AD63AF"/>
    <w:rsid w:val="00B3199C"/>
    <w:rsid w:val="00B35FFC"/>
    <w:rsid w:val="00B47C7D"/>
    <w:rsid w:val="00B50EF4"/>
    <w:rsid w:val="00B541A9"/>
    <w:rsid w:val="00B56302"/>
    <w:rsid w:val="00B81C1B"/>
    <w:rsid w:val="00B8211C"/>
    <w:rsid w:val="00B853A1"/>
    <w:rsid w:val="00B97019"/>
    <w:rsid w:val="00B97941"/>
    <w:rsid w:val="00BC0C26"/>
    <w:rsid w:val="00BC7BB6"/>
    <w:rsid w:val="00BF4A6D"/>
    <w:rsid w:val="00BF5CAE"/>
    <w:rsid w:val="00C00315"/>
    <w:rsid w:val="00C022BD"/>
    <w:rsid w:val="00C10FE8"/>
    <w:rsid w:val="00C12ABA"/>
    <w:rsid w:val="00C354A6"/>
    <w:rsid w:val="00C43CEF"/>
    <w:rsid w:val="00C44BA3"/>
    <w:rsid w:val="00C51B95"/>
    <w:rsid w:val="00C57499"/>
    <w:rsid w:val="00C57B8C"/>
    <w:rsid w:val="00C633F3"/>
    <w:rsid w:val="00C72D6F"/>
    <w:rsid w:val="00C83F58"/>
    <w:rsid w:val="00CA1BF2"/>
    <w:rsid w:val="00CC1F0A"/>
    <w:rsid w:val="00CC3D37"/>
    <w:rsid w:val="00CC5FE4"/>
    <w:rsid w:val="00CD2DAF"/>
    <w:rsid w:val="00CD37D9"/>
    <w:rsid w:val="00CE22D2"/>
    <w:rsid w:val="00CF00D8"/>
    <w:rsid w:val="00CF3197"/>
    <w:rsid w:val="00CF42A9"/>
    <w:rsid w:val="00CF6726"/>
    <w:rsid w:val="00D050FE"/>
    <w:rsid w:val="00D1039C"/>
    <w:rsid w:val="00D12BFF"/>
    <w:rsid w:val="00D145FD"/>
    <w:rsid w:val="00D160AE"/>
    <w:rsid w:val="00D31BB7"/>
    <w:rsid w:val="00D326DF"/>
    <w:rsid w:val="00D41171"/>
    <w:rsid w:val="00D67646"/>
    <w:rsid w:val="00D74B0F"/>
    <w:rsid w:val="00D87DB1"/>
    <w:rsid w:val="00D9797B"/>
    <w:rsid w:val="00DA21B4"/>
    <w:rsid w:val="00DB68D5"/>
    <w:rsid w:val="00DC69E7"/>
    <w:rsid w:val="00DC7F4F"/>
    <w:rsid w:val="00DD2CB7"/>
    <w:rsid w:val="00DE6F29"/>
    <w:rsid w:val="00E04C76"/>
    <w:rsid w:val="00E23271"/>
    <w:rsid w:val="00E26374"/>
    <w:rsid w:val="00E30169"/>
    <w:rsid w:val="00E40085"/>
    <w:rsid w:val="00E504E0"/>
    <w:rsid w:val="00E53886"/>
    <w:rsid w:val="00E56818"/>
    <w:rsid w:val="00E66D30"/>
    <w:rsid w:val="00E80FE0"/>
    <w:rsid w:val="00E86871"/>
    <w:rsid w:val="00EA2884"/>
    <w:rsid w:val="00EA5202"/>
    <w:rsid w:val="00EB60E2"/>
    <w:rsid w:val="00EF0186"/>
    <w:rsid w:val="00F03596"/>
    <w:rsid w:val="00F04B13"/>
    <w:rsid w:val="00F14558"/>
    <w:rsid w:val="00F24B04"/>
    <w:rsid w:val="00F278A3"/>
    <w:rsid w:val="00F30E7D"/>
    <w:rsid w:val="00F3498C"/>
    <w:rsid w:val="00F37233"/>
    <w:rsid w:val="00F376CA"/>
    <w:rsid w:val="00F42117"/>
    <w:rsid w:val="00F472E6"/>
    <w:rsid w:val="00F5306F"/>
    <w:rsid w:val="00F629FA"/>
    <w:rsid w:val="00F72C67"/>
    <w:rsid w:val="00F732C8"/>
    <w:rsid w:val="00F82022"/>
    <w:rsid w:val="00F82F70"/>
    <w:rsid w:val="00F844CC"/>
    <w:rsid w:val="00FA021C"/>
    <w:rsid w:val="00FA7A9B"/>
    <w:rsid w:val="00FD0F42"/>
    <w:rsid w:val="00FD2227"/>
    <w:rsid w:val="00FD5208"/>
    <w:rsid w:val="00FE023C"/>
    <w:rsid w:val="00FE0E26"/>
    <w:rsid w:val="00F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A771"/>
  <w15:chartTrackingRefBased/>
  <w15:docId w15:val="{4D316652-94F2-4A8E-B251-8D8AC3FB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28E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B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3F82"/>
  </w:style>
  <w:style w:type="paragraph" w:styleId="Podnoje">
    <w:name w:val="footer"/>
    <w:basedOn w:val="Normal"/>
    <w:link w:val="PodnojeChar"/>
    <w:uiPriority w:val="99"/>
    <w:unhideWhenUsed/>
    <w:rsid w:val="009B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ZZJZ Karlovačke županije</cp:lastModifiedBy>
  <cp:revision>2</cp:revision>
  <cp:lastPrinted>2025-01-31T11:56:00Z</cp:lastPrinted>
  <dcterms:created xsi:type="dcterms:W3CDTF">2025-01-31T13:25:00Z</dcterms:created>
  <dcterms:modified xsi:type="dcterms:W3CDTF">2025-01-31T13:25:00Z</dcterms:modified>
</cp:coreProperties>
</file>