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587D" w14:textId="5B18A169" w:rsidR="0096640A" w:rsidRPr="00A31516" w:rsidRDefault="000A2BFD" w:rsidP="000A2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16">
        <w:rPr>
          <w:rFonts w:ascii="Times New Roman" w:hAnsi="Times New Roman" w:cs="Times New Roman"/>
          <w:b/>
          <w:sz w:val="24"/>
          <w:szCs w:val="24"/>
        </w:rPr>
        <w:t>Visina troškova zdravstvenih pregleda osoba koje podliježu zdravstvenom nadzoru</w:t>
      </w:r>
    </w:p>
    <w:p w14:paraId="10A7BF13" w14:textId="2C5241A0" w:rsidR="00F14B3F" w:rsidRPr="00A31516" w:rsidRDefault="00F14B3F" w:rsidP="00F14B3F">
      <w:pPr>
        <w:spacing w:after="0"/>
        <w:jc w:val="center"/>
        <w:rPr>
          <w:rFonts w:ascii="Times New Roman" w:hAnsi="Times New Roman" w:cs="Times New Roman"/>
          <w:b/>
        </w:rPr>
      </w:pPr>
      <w:r w:rsidRPr="00A31516">
        <w:rPr>
          <w:rFonts w:ascii="Times New Roman" w:hAnsi="Times New Roman" w:cs="Times New Roman"/>
          <w:b/>
        </w:rPr>
        <w:t xml:space="preserve">(Odluka Ministarstva zdravstva, klasa: 540-01/18-01/02, </w:t>
      </w:r>
      <w:proofErr w:type="spellStart"/>
      <w:r w:rsidRPr="00A31516">
        <w:rPr>
          <w:rFonts w:ascii="Times New Roman" w:hAnsi="Times New Roman" w:cs="Times New Roman"/>
          <w:b/>
        </w:rPr>
        <w:t>Ur</w:t>
      </w:r>
      <w:proofErr w:type="spellEnd"/>
      <w:r w:rsidRPr="00A31516">
        <w:rPr>
          <w:rFonts w:ascii="Times New Roman" w:hAnsi="Times New Roman" w:cs="Times New Roman"/>
          <w:b/>
        </w:rPr>
        <w:t xml:space="preserve">. broj: 534-07-1-2/2-19-6, </w:t>
      </w:r>
    </w:p>
    <w:p w14:paraId="5AF51C93" w14:textId="64684EE6" w:rsidR="00F14B3F" w:rsidRPr="00A31516" w:rsidRDefault="00F14B3F" w:rsidP="000A2BFD">
      <w:pPr>
        <w:jc w:val="center"/>
        <w:rPr>
          <w:rFonts w:ascii="Times New Roman" w:hAnsi="Times New Roman" w:cs="Times New Roman"/>
          <w:b/>
        </w:rPr>
      </w:pPr>
      <w:r w:rsidRPr="00A31516">
        <w:rPr>
          <w:rFonts w:ascii="Times New Roman" w:hAnsi="Times New Roman" w:cs="Times New Roman"/>
          <w:b/>
        </w:rPr>
        <w:t>od 15. ožujka 2019.)</w:t>
      </w:r>
    </w:p>
    <w:p w14:paraId="7DD56E13" w14:textId="77777777" w:rsidR="000A2BFD" w:rsidRDefault="000A2BFD" w:rsidP="000A2BFD">
      <w:pPr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A2BFD" w:rsidRPr="00A31516" w14:paraId="31766951" w14:textId="77777777" w:rsidTr="000A2BFD">
        <w:tc>
          <w:tcPr>
            <w:tcW w:w="4531" w:type="dxa"/>
          </w:tcPr>
          <w:p w14:paraId="7FECD7B8" w14:textId="77777777" w:rsidR="000A2BFD" w:rsidRPr="00A31516" w:rsidRDefault="000A2BFD" w:rsidP="000A2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516">
              <w:rPr>
                <w:rFonts w:ascii="Times New Roman" w:hAnsi="Times New Roman" w:cs="Times New Roman"/>
                <w:b/>
              </w:rPr>
              <w:t>Vrsta pregleda</w:t>
            </w:r>
          </w:p>
        </w:tc>
        <w:tc>
          <w:tcPr>
            <w:tcW w:w="4531" w:type="dxa"/>
          </w:tcPr>
          <w:p w14:paraId="3C1CA1C2" w14:textId="77777777" w:rsidR="000A2BFD" w:rsidRPr="00A31516" w:rsidRDefault="000A2BFD" w:rsidP="000A2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516">
              <w:rPr>
                <w:rFonts w:ascii="Times New Roman" w:hAnsi="Times New Roman" w:cs="Times New Roman"/>
                <w:b/>
              </w:rPr>
              <w:t>Visina troškova</w:t>
            </w:r>
          </w:p>
        </w:tc>
      </w:tr>
      <w:tr w:rsidR="000A2BFD" w:rsidRPr="00A31516" w14:paraId="10FFE0D4" w14:textId="77777777" w:rsidTr="000A2BFD">
        <w:tc>
          <w:tcPr>
            <w:tcW w:w="4531" w:type="dxa"/>
          </w:tcPr>
          <w:p w14:paraId="26B31A19" w14:textId="77777777" w:rsidR="000A2BFD" w:rsidRPr="00A31516" w:rsidRDefault="000A2BFD" w:rsidP="000A2BF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Osobe koje obavljaju poslove, odnosno sudjeluju u proizvodnji, prometu i usluživanju hrane ili opskrbi stanovništva vodom za ljudsku potrošnju, a koji na svojim radnim mjestima dolaze u neposredan dodir s hranom, odnosno vodom za ljudsku potrošnju</w:t>
            </w:r>
          </w:p>
        </w:tc>
        <w:tc>
          <w:tcPr>
            <w:tcW w:w="4531" w:type="dxa"/>
          </w:tcPr>
          <w:p w14:paraId="3FFD0A79" w14:textId="77777777" w:rsidR="000A2BF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330,00 kn</w:t>
            </w:r>
          </w:p>
          <w:p w14:paraId="6987922E" w14:textId="77777777" w:rsidR="009D581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(43,80 eura)</w:t>
            </w:r>
          </w:p>
        </w:tc>
      </w:tr>
      <w:tr w:rsidR="000A2BFD" w:rsidRPr="00A31516" w14:paraId="5E88585D" w14:textId="77777777" w:rsidTr="000A2BFD">
        <w:tc>
          <w:tcPr>
            <w:tcW w:w="4531" w:type="dxa"/>
          </w:tcPr>
          <w:p w14:paraId="4360F0FE" w14:textId="77777777" w:rsidR="000A2BFD" w:rsidRPr="00A31516" w:rsidRDefault="000A2BFD" w:rsidP="000A2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1516">
              <w:rPr>
                <w:rFonts w:ascii="Times New Roman" w:hAnsi="Times New Roman" w:cs="Times New Roman"/>
              </w:rPr>
              <w:t>Osobe koje obavljaju poslove, odnosno sudjeluju u proizvodnji, prometu kozmetičkih proizvoda, a koje na svojim radnim mjestima dolaze u neposredan dodir s kozmetičkim proizvodima</w:t>
            </w:r>
          </w:p>
        </w:tc>
        <w:tc>
          <w:tcPr>
            <w:tcW w:w="4531" w:type="dxa"/>
          </w:tcPr>
          <w:p w14:paraId="790A2127" w14:textId="77777777" w:rsidR="000A2BF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165,00 kn</w:t>
            </w:r>
          </w:p>
          <w:p w14:paraId="14A6D00E" w14:textId="77777777" w:rsidR="00084B43" w:rsidRPr="00A31516" w:rsidRDefault="00084B43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(21,90 eura)</w:t>
            </w:r>
          </w:p>
        </w:tc>
      </w:tr>
      <w:tr w:rsidR="000A2BFD" w:rsidRPr="00A31516" w14:paraId="11B6B39A" w14:textId="77777777" w:rsidTr="000A2BFD">
        <w:tc>
          <w:tcPr>
            <w:tcW w:w="4531" w:type="dxa"/>
          </w:tcPr>
          <w:p w14:paraId="2FB2D93A" w14:textId="77777777" w:rsidR="000A2BFD" w:rsidRPr="00A31516" w:rsidRDefault="000A2BF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Osobe koje obavljaju poslove, odnosno sudjeluju u obavljanju poslova smještaja, njege i odgoja dojenčadi i predškolske djece</w:t>
            </w:r>
          </w:p>
        </w:tc>
        <w:tc>
          <w:tcPr>
            <w:tcW w:w="4531" w:type="dxa"/>
          </w:tcPr>
          <w:p w14:paraId="7B44600E" w14:textId="77777777" w:rsidR="000A2BF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330,00 kn</w:t>
            </w:r>
          </w:p>
          <w:p w14:paraId="0925FF10" w14:textId="77777777" w:rsidR="009D581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(43,80 eura)</w:t>
            </w:r>
          </w:p>
        </w:tc>
      </w:tr>
      <w:tr w:rsidR="000A2BFD" w:rsidRPr="00A31516" w14:paraId="39A4364F" w14:textId="77777777" w:rsidTr="000A2BFD">
        <w:tc>
          <w:tcPr>
            <w:tcW w:w="4531" w:type="dxa"/>
          </w:tcPr>
          <w:p w14:paraId="2914C38F" w14:textId="77777777" w:rsidR="000A2BFD" w:rsidRPr="00A31516" w:rsidRDefault="000A2BF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Osobe koje rade na porođajnim i dječjim odjelima zdravstvenih ustanova</w:t>
            </w:r>
          </w:p>
        </w:tc>
        <w:tc>
          <w:tcPr>
            <w:tcW w:w="4531" w:type="dxa"/>
          </w:tcPr>
          <w:p w14:paraId="1C9F09A9" w14:textId="77777777" w:rsidR="000A2BF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330,00 kn</w:t>
            </w:r>
          </w:p>
          <w:p w14:paraId="1C426187" w14:textId="77777777" w:rsidR="009D581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(43,80 eura)</w:t>
            </w:r>
          </w:p>
        </w:tc>
      </w:tr>
      <w:tr w:rsidR="000A2BFD" w:rsidRPr="00A31516" w14:paraId="227A5E4A" w14:textId="77777777" w:rsidTr="000A2BFD">
        <w:tc>
          <w:tcPr>
            <w:tcW w:w="4531" w:type="dxa"/>
          </w:tcPr>
          <w:p w14:paraId="6BC44C5D" w14:textId="77777777" w:rsidR="000A2BF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Osobe koje u pravnim osobama, odnosno kod fizičkih osoba koje samostalno obavljaju djelatnost pružanja higijenske njege pučanstvu (javna kupališta, »</w:t>
            </w:r>
            <w:proofErr w:type="spellStart"/>
            <w:r w:rsidRPr="00A31516">
              <w:rPr>
                <w:rFonts w:ascii="Times New Roman" w:hAnsi="Times New Roman" w:cs="Times New Roman"/>
              </w:rPr>
              <w:t>wellnes</w:t>
            </w:r>
            <w:proofErr w:type="spellEnd"/>
            <w:r w:rsidRPr="00A31516">
              <w:rPr>
                <w:rFonts w:ascii="Times New Roman" w:hAnsi="Times New Roman" w:cs="Times New Roman"/>
              </w:rPr>
              <w:t>« centri,</w:t>
            </w:r>
            <w:r w:rsidR="00EC4850" w:rsidRPr="00A3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4850" w:rsidRPr="00A31516">
              <w:rPr>
                <w:rFonts w:ascii="Times New Roman" w:hAnsi="Times New Roman" w:cs="Times New Roman"/>
              </w:rPr>
              <w:t>kozetički</w:t>
            </w:r>
            <w:proofErr w:type="spellEnd"/>
            <w:r w:rsidR="00EC4850" w:rsidRPr="00A31516">
              <w:rPr>
                <w:rFonts w:ascii="Times New Roman" w:hAnsi="Times New Roman" w:cs="Times New Roman"/>
              </w:rPr>
              <w:t xml:space="preserve"> saloni, brijačnice, frizerski saloni,</w:t>
            </w:r>
            <w:r w:rsidRPr="00A31516">
              <w:rPr>
                <w:rFonts w:ascii="Times New Roman" w:hAnsi="Times New Roman" w:cs="Times New Roman"/>
              </w:rPr>
              <w:t xml:space="preserve"> saloni za masažu, saloni za manikuru, </w:t>
            </w:r>
            <w:proofErr w:type="spellStart"/>
            <w:r w:rsidRPr="00A31516">
              <w:rPr>
                <w:rFonts w:ascii="Times New Roman" w:hAnsi="Times New Roman" w:cs="Times New Roman"/>
              </w:rPr>
              <w:t>pedikuru</w:t>
            </w:r>
            <w:proofErr w:type="spellEnd"/>
            <w:r w:rsidRPr="00A31516">
              <w:rPr>
                <w:rFonts w:ascii="Times New Roman" w:hAnsi="Times New Roman" w:cs="Times New Roman"/>
              </w:rPr>
              <w:t xml:space="preserve"> i sl.), kao i one osobe koje rade na poslovima unošenja boja i stranih tijela u kožu i sluznicu</w:t>
            </w:r>
          </w:p>
        </w:tc>
        <w:tc>
          <w:tcPr>
            <w:tcW w:w="4531" w:type="dxa"/>
          </w:tcPr>
          <w:p w14:paraId="64B2798E" w14:textId="77777777" w:rsidR="000A2BFD" w:rsidRPr="00A31516" w:rsidRDefault="009D581D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165,00 kn</w:t>
            </w:r>
          </w:p>
          <w:p w14:paraId="2DEE1A79" w14:textId="77777777" w:rsidR="00084B43" w:rsidRPr="00A31516" w:rsidRDefault="00084B43" w:rsidP="000A2BFD">
            <w:pPr>
              <w:jc w:val="center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(21,90 eura)</w:t>
            </w:r>
          </w:p>
        </w:tc>
      </w:tr>
      <w:tr w:rsidR="000A2BFD" w:rsidRPr="00A31516" w14:paraId="0CC7E69E" w14:textId="77777777" w:rsidTr="000A2BFD">
        <w:tc>
          <w:tcPr>
            <w:tcW w:w="4531" w:type="dxa"/>
          </w:tcPr>
          <w:p w14:paraId="4B7FF78D" w14:textId="77777777" w:rsidR="000A2BF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Osobe za koje se sumnja da su kliconoše trbušnog tifusa</w:t>
            </w:r>
          </w:p>
        </w:tc>
        <w:tc>
          <w:tcPr>
            <w:tcW w:w="4531" w:type="dxa"/>
          </w:tcPr>
          <w:p w14:paraId="0748BEAF" w14:textId="77777777" w:rsidR="000A2BF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Na uputnicu, prema cjeniku Hrvatskoga zavoda za zdravstveno osiguranje</w:t>
            </w:r>
          </w:p>
        </w:tc>
      </w:tr>
      <w:tr w:rsidR="000A2BFD" w:rsidRPr="00A31516" w14:paraId="18322146" w14:textId="77777777" w:rsidTr="000A2BFD">
        <w:tc>
          <w:tcPr>
            <w:tcW w:w="4531" w:type="dxa"/>
          </w:tcPr>
          <w:p w14:paraId="6BE6E0DC" w14:textId="77777777" w:rsidR="000A2BF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Osobe za koje se sumnja da su kliconoše drugih zaraznih bolesti prema epidemiološkoj indikaciji</w:t>
            </w:r>
          </w:p>
        </w:tc>
        <w:tc>
          <w:tcPr>
            <w:tcW w:w="4531" w:type="dxa"/>
          </w:tcPr>
          <w:p w14:paraId="134D513C" w14:textId="77777777" w:rsidR="000A2BF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Na uputnicu, prema cjeniku Hrvatskoga zavoda za zdravstveno osiguranje</w:t>
            </w:r>
          </w:p>
        </w:tc>
      </w:tr>
      <w:tr w:rsidR="009D581D" w:rsidRPr="00A31516" w14:paraId="366D0B14" w14:textId="77777777" w:rsidTr="000A2BFD">
        <w:tc>
          <w:tcPr>
            <w:tcW w:w="4531" w:type="dxa"/>
          </w:tcPr>
          <w:p w14:paraId="56332FED" w14:textId="77777777" w:rsidR="009D581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 xml:space="preserve">Osobe koje u Republiku Hrvatsku dolaze iz država u kojima postoji bolest malarije, kolere, virusnih </w:t>
            </w:r>
            <w:proofErr w:type="spellStart"/>
            <w:r w:rsidRPr="00A31516">
              <w:rPr>
                <w:rFonts w:ascii="Times New Roman" w:hAnsi="Times New Roman" w:cs="Times New Roman"/>
              </w:rPr>
              <w:t>hemoragijskih</w:t>
            </w:r>
            <w:proofErr w:type="spellEnd"/>
            <w:r w:rsidRPr="00A31516">
              <w:rPr>
                <w:rFonts w:ascii="Times New Roman" w:hAnsi="Times New Roman" w:cs="Times New Roman"/>
              </w:rPr>
              <w:t xml:space="preserve"> groznica ili drugih bolesti određenim međunarodnim ugovorom kojeg je Republika Hrvatska stranka,</w:t>
            </w:r>
          </w:p>
        </w:tc>
        <w:tc>
          <w:tcPr>
            <w:tcW w:w="4531" w:type="dxa"/>
          </w:tcPr>
          <w:p w14:paraId="04C28B77" w14:textId="77777777" w:rsidR="009D581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Prema cjeniku Hrvatskoga zavoda za zdravstveno osiguranje</w:t>
            </w:r>
          </w:p>
        </w:tc>
      </w:tr>
      <w:tr w:rsidR="009D581D" w:rsidRPr="00A31516" w14:paraId="7EECE342" w14:textId="77777777" w:rsidTr="000A2BFD">
        <w:tc>
          <w:tcPr>
            <w:tcW w:w="4531" w:type="dxa"/>
          </w:tcPr>
          <w:p w14:paraId="104ED69C" w14:textId="77777777" w:rsidR="009D581D" w:rsidRPr="00A31516" w:rsidRDefault="009D581D" w:rsidP="00EC4850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 xml:space="preserve">Osobe koje dolaze u Republiku Hrvatsku kao tražitelji </w:t>
            </w:r>
            <w:r w:rsidR="00EC4850" w:rsidRPr="00A31516">
              <w:rPr>
                <w:rFonts w:ascii="Times New Roman" w:hAnsi="Times New Roman" w:cs="Times New Roman"/>
              </w:rPr>
              <w:t xml:space="preserve">međunarodne zaštite, azilanti i osobe </w:t>
            </w:r>
            <w:r w:rsidRPr="00A31516">
              <w:rPr>
                <w:rFonts w:ascii="Times New Roman" w:hAnsi="Times New Roman" w:cs="Times New Roman"/>
              </w:rPr>
              <w:t xml:space="preserve"> pod supsidijarnom ili privremenom zaštitom</w:t>
            </w:r>
          </w:p>
        </w:tc>
        <w:tc>
          <w:tcPr>
            <w:tcW w:w="4531" w:type="dxa"/>
          </w:tcPr>
          <w:p w14:paraId="3B8BD811" w14:textId="77777777" w:rsidR="009D581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Prema cjeniku Hrvatskoga zavoda za zdravstveno osiguranje</w:t>
            </w:r>
          </w:p>
        </w:tc>
      </w:tr>
      <w:tr w:rsidR="009D581D" w:rsidRPr="00A31516" w14:paraId="726A9FDF" w14:textId="77777777" w:rsidTr="000A2BFD">
        <w:tc>
          <w:tcPr>
            <w:tcW w:w="4531" w:type="dxa"/>
          </w:tcPr>
          <w:p w14:paraId="60D74812" w14:textId="77777777" w:rsidR="009D581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Stranci koji u Republiku Hrvatsku dolaze na školovanje, stručno usavršavanje ili privremeni rad kao i članovi njihovih obitelji koji zajedno s njima dolaze u Republiku Hrvatsku</w:t>
            </w:r>
          </w:p>
        </w:tc>
        <w:tc>
          <w:tcPr>
            <w:tcW w:w="4531" w:type="dxa"/>
          </w:tcPr>
          <w:p w14:paraId="3DF4C65C" w14:textId="77777777" w:rsidR="009D581D" w:rsidRPr="00A31516" w:rsidRDefault="009D581D" w:rsidP="009D581D">
            <w:pPr>
              <w:jc w:val="both"/>
              <w:rPr>
                <w:rFonts w:ascii="Times New Roman" w:hAnsi="Times New Roman" w:cs="Times New Roman"/>
              </w:rPr>
            </w:pPr>
            <w:r w:rsidRPr="00A31516">
              <w:rPr>
                <w:rFonts w:ascii="Times New Roman" w:hAnsi="Times New Roman" w:cs="Times New Roman"/>
              </w:rPr>
              <w:t>Prema cjeniku Hrvatskoga zavoda za zdravstveno osiguranje</w:t>
            </w:r>
          </w:p>
        </w:tc>
      </w:tr>
    </w:tbl>
    <w:p w14:paraId="7F840FCA" w14:textId="77777777" w:rsidR="000A2BFD" w:rsidRPr="000A2BFD" w:rsidRDefault="000A2BFD" w:rsidP="000A2BFD">
      <w:pPr>
        <w:jc w:val="center"/>
        <w:rPr>
          <w:b/>
        </w:rPr>
      </w:pPr>
    </w:p>
    <w:sectPr w:rsidR="000A2BFD" w:rsidRPr="000A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FD"/>
    <w:rsid w:val="00084B43"/>
    <w:rsid w:val="000A2BFD"/>
    <w:rsid w:val="00606549"/>
    <w:rsid w:val="0096640A"/>
    <w:rsid w:val="009D581D"/>
    <w:rsid w:val="00A31516"/>
    <w:rsid w:val="00EC4850"/>
    <w:rsid w:val="00F14B3F"/>
    <w:rsid w:val="00F4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6165"/>
  <w15:chartTrackingRefBased/>
  <w15:docId w15:val="{ABD12E88-982B-45FC-A3BE-E245CBD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Pašalić Marija</dc:creator>
  <cp:keywords/>
  <dc:description/>
  <cp:lastModifiedBy>Ravnatelj</cp:lastModifiedBy>
  <cp:revision>3</cp:revision>
  <cp:lastPrinted>2022-09-02T08:54:00Z</cp:lastPrinted>
  <dcterms:created xsi:type="dcterms:W3CDTF">2022-09-05T10:25:00Z</dcterms:created>
  <dcterms:modified xsi:type="dcterms:W3CDTF">2022-09-05T10:39:00Z</dcterms:modified>
</cp:coreProperties>
</file>