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FA" w:rsidRPr="005D28EE" w:rsidRDefault="008A39FA" w:rsidP="008A39FA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BILJEŠKE UZ FINANCIJSKI IZVJEŠTAJ POSLOVANJA ZA RAZDOBLJE</w:t>
      </w:r>
    </w:p>
    <w:p w:rsidR="008A39FA" w:rsidRPr="005D28EE" w:rsidRDefault="008A39FA" w:rsidP="008A39FA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1.SIJEČANJ-</w:t>
      </w:r>
      <w:r w:rsidR="007B1AAA">
        <w:rPr>
          <w:b/>
          <w:sz w:val="28"/>
          <w:szCs w:val="28"/>
        </w:rPr>
        <w:t>31</w:t>
      </w:r>
      <w:r w:rsidR="00F82022">
        <w:rPr>
          <w:b/>
          <w:sz w:val="28"/>
          <w:szCs w:val="28"/>
        </w:rPr>
        <w:t>.</w:t>
      </w:r>
      <w:r w:rsidR="007B1AAA">
        <w:rPr>
          <w:b/>
          <w:sz w:val="28"/>
          <w:szCs w:val="28"/>
        </w:rPr>
        <w:t>PROSINAC</w:t>
      </w:r>
      <w:r w:rsidR="00C51B95">
        <w:rPr>
          <w:b/>
          <w:sz w:val="28"/>
          <w:szCs w:val="28"/>
        </w:rPr>
        <w:t xml:space="preserve"> </w:t>
      </w:r>
      <w:r w:rsidRPr="005D28EE">
        <w:rPr>
          <w:b/>
          <w:sz w:val="28"/>
          <w:szCs w:val="28"/>
        </w:rPr>
        <w:t>20</w:t>
      </w:r>
      <w:r w:rsidR="00EA2884">
        <w:rPr>
          <w:b/>
          <w:sz w:val="28"/>
          <w:szCs w:val="28"/>
        </w:rPr>
        <w:t>20</w:t>
      </w:r>
      <w:r w:rsidRPr="005D28EE">
        <w:rPr>
          <w:b/>
          <w:sz w:val="28"/>
          <w:szCs w:val="28"/>
        </w:rPr>
        <w:t>.</w:t>
      </w:r>
    </w:p>
    <w:p w:rsidR="008A39FA" w:rsidRDefault="008A39FA" w:rsidP="008A39FA">
      <w:pPr>
        <w:jc w:val="center"/>
        <w:rPr>
          <w:sz w:val="28"/>
          <w:szCs w:val="28"/>
        </w:rPr>
      </w:pPr>
    </w:p>
    <w:p w:rsidR="008A39FA" w:rsidRDefault="008A39FA" w:rsidP="005D2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Ukupni prihod Zavoda za javno zdravstvo Karlovačke županije za navedeno razdoblje iznosi </w:t>
      </w:r>
      <w:r w:rsidR="007B1AAA" w:rsidRPr="007B1AAA">
        <w:rPr>
          <w:b/>
          <w:sz w:val="28"/>
          <w:szCs w:val="28"/>
        </w:rPr>
        <w:t>17.663.329</w:t>
      </w:r>
      <w:r w:rsidR="005002C4" w:rsidRPr="005002C4">
        <w:rPr>
          <w:b/>
          <w:sz w:val="28"/>
          <w:szCs w:val="28"/>
        </w:rPr>
        <w:t>,00</w:t>
      </w:r>
      <w:r w:rsidRPr="005D28EE">
        <w:rPr>
          <w:b/>
          <w:sz w:val="28"/>
          <w:szCs w:val="28"/>
        </w:rPr>
        <w:t xml:space="preserve"> </w:t>
      </w:r>
      <w:r w:rsidRPr="005D28EE">
        <w:rPr>
          <w:sz w:val="28"/>
          <w:szCs w:val="28"/>
        </w:rPr>
        <w:t>kn.</w:t>
      </w:r>
    </w:p>
    <w:p w:rsidR="0084667C" w:rsidRDefault="008A39FA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Ugovorom sa Hrvatskim zavodom za zdravstveno osiguranje(nastavno:</w:t>
      </w:r>
      <w:r w:rsidR="0042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HZZO) ostvareno je </w:t>
      </w:r>
      <w:r w:rsidR="007B1AAA" w:rsidRPr="007B1AAA">
        <w:rPr>
          <w:b/>
          <w:sz w:val="28"/>
          <w:szCs w:val="28"/>
        </w:rPr>
        <w:t>9.527.920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kn.</w:t>
      </w:r>
      <w:r w:rsidR="00EA2884">
        <w:rPr>
          <w:sz w:val="28"/>
          <w:szCs w:val="28"/>
        </w:rPr>
        <w:t xml:space="preserve"> </w:t>
      </w:r>
      <w:r>
        <w:rPr>
          <w:sz w:val="28"/>
          <w:szCs w:val="28"/>
        </w:rPr>
        <w:t>Ugovor se odnosi na provođenje specijalističko- dijagnostičke z</w:t>
      </w:r>
      <w:r w:rsidR="00EA2884">
        <w:rPr>
          <w:sz w:val="28"/>
          <w:szCs w:val="28"/>
        </w:rPr>
        <w:t>d</w:t>
      </w:r>
      <w:r>
        <w:rPr>
          <w:sz w:val="28"/>
          <w:szCs w:val="28"/>
        </w:rPr>
        <w:t>ravstvene zaštite</w:t>
      </w:r>
      <w:r w:rsidR="00EA2884">
        <w:rPr>
          <w:sz w:val="28"/>
          <w:szCs w:val="28"/>
        </w:rPr>
        <w:t xml:space="preserve">, </w:t>
      </w:r>
      <w:r w:rsidR="0084667C">
        <w:rPr>
          <w:sz w:val="28"/>
          <w:szCs w:val="28"/>
        </w:rPr>
        <w:t>provođenje primarne zdravstvene zaštite,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odnosno higijensko-epidemiološke zdravstvene zaštite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,preventivno-odgojne mjere za zdravstvenu zaštitu školske djece i studenata,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djelatnost javnog zdravstva te zdravstvenu zaštitu mentalnog zdravlja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,prevencije i izvanbolničkog liječenja ovisnosti,</w:t>
      </w:r>
      <w:r w:rsidR="004218E0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a ugovorom je obuhvaćen i CEZIH (centralni zdravstveni informatički sustav).</w:t>
      </w:r>
    </w:p>
    <w:p w:rsidR="007A4CF3" w:rsidRDefault="0084667C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Ugovorom sa HZZO-om ostvaruje se i prihod od dopunskog zdravstvenog osiguranja </w:t>
      </w:r>
      <w:r w:rsidR="007A4CF3">
        <w:rPr>
          <w:sz w:val="28"/>
          <w:szCs w:val="28"/>
        </w:rPr>
        <w:t xml:space="preserve">koji iznosi </w:t>
      </w:r>
      <w:r w:rsidR="007B1AAA">
        <w:rPr>
          <w:b/>
          <w:sz w:val="28"/>
          <w:szCs w:val="28"/>
        </w:rPr>
        <w:t>425.346</w:t>
      </w:r>
      <w:r w:rsidR="007A4CF3" w:rsidRPr="005D28EE">
        <w:rPr>
          <w:b/>
          <w:sz w:val="28"/>
          <w:szCs w:val="28"/>
        </w:rPr>
        <w:t>,00</w:t>
      </w:r>
      <w:r w:rsidR="007A4CF3">
        <w:rPr>
          <w:sz w:val="28"/>
          <w:szCs w:val="28"/>
        </w:rPr>
        <w:t xml:space="preserve"> k</w:t>
      </w:r>
      <w:r w:rsidR="00EA2884">
        <w:rPr>
          <w:sz w:val="28"/>
          <w:szCs w:val="28"/>
        </w:rPr>
        <w:t>n</w:t>
      </w:r>
      <w:r w:rsidR="007A4CF3">
        <w:rPr>
          <w:sz w:val="28"/>
          <w:szCs w:val="28"/>
        </w:rPr>
        <w:t>.</w:t>
      </w:r>
    </w:p>
    <w:p w:rsidR="0029743D" w:rsidRDefault="007A4CF3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 od ostalih korisnika iznose </w:t>
      </w:r>
      <w:r w:rsidR="007B1AAA">
        <w:rPr>
          <w:b/>
          <w:sz w:val="28"/>
          <w:szCs w:val="28"/>
        </w:rPr>
        <w:t>6.505.186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kn, a odnose se na obavljanje zdravstvenih usluga pravnim i fiz</w:t>
      </w:r>
      <w:r w:rsidR="00E504E0">
        <w:rPr>
          <w:sz w:val="28"/>
          <w:szCs w:val="28"/>
        </w:rPr>
        <w:t>i</w:t>
      </w:r>
      <w:r>
        <w:rPr>
          <w:sz w:val="28"/>
          <w:szCs w:val="28"/>
        </w:rPr>
        <w:t xml:space="preserve">čkim osobama odnosno gospodarskim </w:t>
      </w:r>
      <w:r w:rsidR="0086686E">
        <w:rPr>
          <w:sz w:val="28"/>
          <w:szCs w:val="28"/>
        </w:rPr>
        <w:t>subjektima na tržištu.</w:t>
      </w:r>
      <w:r w:rsidR="00F82022">
        <w:rPr>
          <w:sz w:val="28"/>
          <w:szCs w:val="28"/>
        </w:rPr>
        <w:t xml:space="preserve"> Proračunski prihodi iznose </w:t>
      </w:r>
      <w:r w:rsidR="00F2309A" w:rsidRPr="00F2309A">
        <w:rPr>
          <w:b/>
          <w:sz w:val="28"/>
          <w:szCs w:val="28"/>
        </w:rPr>
        <w:t>980.847</w:t>
      </w:r>
      <w:r w:rsidR="00F82022" w:rsidRPr="00F82022">
        <w:rPr>
          <w:b/>
          <w:sz w:val="28"/>
          <w:szCs w:val="28"/>
        </w:rPr>
        <w:t>,00</w:t>
      </w:r>
      <w:r w:rsidR="00F82022">
        <w:rPr>
          <w:sz w:val="28"/>
          <w:szCs w:val="28"/>
        </w:rPr>
        <w:t xml:space="preserve"> kn, a odnose se na </w:t>
      </w:r>
      <w:r w:rsidR="00F2309A">
        <w:rPr>
          <w:sz w:val="28"/>
          <w:szCs w:val="28"/>
        </w:rPr>
        <w:t>financiranje rashoda poslovanja(</w:t>
      </w:r>
      <w:r w:rsidR="00F2309A" w:rsidRPr="00F2309A">
        <w:rPr>
          <w:b/>
          <w:sz w:val="28"/>
          <w:szCs w:val="28"/>
        </w:rPr>
        <w:t>480.947,00</w:t>
      </w:r>
      <w:r w:rsidR="00F2309A">
        <w:rPr>
          <w:b/>
          <w:sz w:val="28"/>
          <w:szCs w:val="28"/>
        </w:rPr>
        <w:t>)</w:t>
      </w:r>
      <w:r w:rsidR="00F2309A" w:rsidRPr="00F2309A">
        <w:rPr>
          <w:b/>
          <w:sz w:val="28"/>
          <w:szCs w:val="28"/>
        </w:rPr>
        <w:t xml:space="preserve"> </w:t>
      </w:r>
      <w:r w:rsidR="00F2309A" w:rsidRPr="00F2309A">
        <w:rPr>
          <w:sz w:val="28"/>
          <w:szCs w:val="28"/>
        </w:rPr>
        <w:t>i</w:t>
      </w:r>
      <w:r w:rsidR="00076F05">
        <w:rPr>
          <w:sz w:val="28"/>
          <w:szCs w:val="28"/>
        </w:rPr>
        <w:t xml:space="preserve"> financiranje rashoda za nabavu nefinancijske imovine(</w:t>
      </w:r>
      <w:r w:rsidR="00076F05" w:rsidRPr="00076F05">
        <w:rPr>
          <w:b/>
          <w:sz w:val="28"/>
          <w:szCs w:val="28"/>
        </w:rPr>
        <w:t>500.000,00</w:t>
      </w:r>
      <w:r w:rsidR="00076F05">
        <w:rPr>
          <w:b/>
          <w:sz w:val="28"/>
          <w:szCs w:val="28"/>
        </w:rPr>
        <w:t>)</w:t>
      </w:r>
      <w:r w:rsidR="00164BDF">
        <w:rPr>
          <w:sz w:val="28"/>
          <w:szCs w:val="28"/>
        </w:rPr>
        <w:t xml:space="preserve">. </w:t>
      </w:r>
      <w:r w:rsidR="00E504E0">
        <w:rPr>
          <w:sz w:val="28"/>
          <w:szCs w:val="28"/>
        </w:rPr>
        <w:t>O</w:t>
      </w:r>
      <w:r w:rsidR="008D04F4">
        <w:rPr>
          <w:sz w:val="28"/>
          <w:szCs w:val="28"/>
        </w:rPr>
        <w:t xml:space="preserve">stali i izvanredni prihodi iznose </w:t>
      </w:r>
      <w:r w:rsidR="00076F05" w:rsidRPr="00076F05">
        <w:rPr>
          <w:b/>
          <w:sz w:val="28"/>
          <w:szCs w:val="28"/>
        </w:rPr>
        <w:t>26.030</w:t>
      </w:r>
      <w:r w:rsidR="00BC7BB6">
        <w:rPr>
          <w:b/>
          <w:sz w:val="28"/>
          <w:szCs w:val="28"/>
        </w:rPr>
        <w:t>,00</w:t>
      </w:r>
      <w:r w:rsidR="008D04F4">
        <w:rPr>
          <w:sz w:val="28"/>
          <w:szCs w:val="28"/>
        </w:rPr>
        <w:t xml:space="preserve"> kn, a odnose se na </w:t>
      </w:r>
      <w:r w:rsidR="0029743D">
        <w:rPr>
          <w:sz w:val="28"/>
          <w:szCs w:val="28"/>
        </w:rPr>
        <w:t xml:space="preserve"> prihode od kamata po ovršnim postupcima</w:t>
      </w:r>
      <w:r w:rsidR="004C54E1">
        <w:rPr>
          <w:sz w:val="28"/>
          <w:szCs w:val="28"/>
        </w:rPr>
        <w:t>,</w:t>
      </w:r>
      <w:r w:rsidR="0029743D">
        <w:rPr>
          <w:sz w:val="28"/>
          <w:szCs w:val="28"/>
        </w:rPr>
        <w:t xml:space="preserve">  prihode od stanova </w:t>
      </w:r>
      <w:r w:rsidR="009063E5">
        <w:rPr>
          <w:sz w:val="28"/>
          <w:szCs w:val="28"/>
        </w:rPr>
        <w:t>i uplate HZZ-a za pripravnike.</w:t>
      </w:r>
      <w:r w:rsidR="00076F05">
        <w:rPr>
          <w:sz w:val="28"/>
          <w:szCs w:val="28"/>
        </w:rPr>
        <w:t xml:space="preserve"> Primici od financijske imovine iznose </w:t>
      </w:r>
      <w:r w:rsidR="00076F05" w:rsidRPr="00076F05">
        <w:rPr>
          <w:b/>
          <w:sz w:val="28"/>
          <w:szCs w:val="28"/>
        </w:rPr>
        <w:t>198.000,00</w:t>
      </w:r>
      <w:r w:rsidR="00076F05">
        <w:rPr>
          <w:b/>
          <w:sz w:val="28"/>
          <w:szCs w:val="28"/>
        </w:rPr>
        <w:t xml:space="preserve"> </w:t>
      </w:r>
      <w:r w:rsidR="00076F05" w:rsidRPr="00076F05">
        <w:rPr>
          <w:sz w:val="28"/>
          <w:szCs w:val="28"/>
        </w:rPr>
        <w:t>kn</w:t>
      </w:r>
      <w:r w:rsidR="00076F05">
        <w:rPr>
          <w:sz w:val="28"/>
          <w:szCs w:val="28"/>
        </w:rPr>
        <w:t>.</w:t>
      </w:r>
    </w:p>
    <w:p w:rsidR="0029743D" w:rsidRDefault="0029743D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Ukupni rashodi i izdaci iznose</w:t>
      </w:r>
      <w:r w:rsidR="00076F05">
        <w:rPr>
          <w:sz w:val="28"/>
          <w:szCs w:val="28"/>
        </w:rPr>
        <w:t xml:space="preserve"> </w:t>
      </w:r>
      <w:r w:rsidR="00076F05" w:rsidRPr="00076F05">
        <w:rPr>
          <w:b/>
          <w:sz w:val="28"/>
          <w:szCs w:val="28"/>
        </w:rPr>
        <w:t>17.826.602,</w:t>
      </w:r>
      <w:r w:rsidR="00BC7BB6" w:rsidRPr="00BC7BB6">
        <w:rPr>
          <w:b/>
          <w:sz w:val="28"/>
          <w:szCs w:val="28"/>
        </w:rPr>
        <w:t>00</w:t>
      </w:r>
      <w:r w:rsidRPr="00BC7B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kn. Najveći dio odnosi se na rashode</w:t>
      </w:r>
    </w:p>
    <w:p w:rsidR="0067181E" w:rsidRDefault="0029743D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zaposlene – </w:t>
      </w:r>
      <w:r w:rsidR="00076F05" w:rsidRPr="00076F05">
        <w:rPr>
          <w:b/>
          <w:sz w:val="28"/>
          <w:szCs w:val="28"/>
        </w:rPr>
        <w:t>10.643.987</w:t>
      </w:r>
      <w:r w:rsidRPr="005D28EE">
        <w:rPr>
          <w:b/>
          <w:sz w:val="28"/>
          <w:szCs w:val="28"/>
        </w:rPr>
        <w:t>,00</w:t>
      </w:r>
      <w:r w:rsidR="005D28EE">
        <w:rPr>
          <w:b/>
          <w:sz w:val="28"/>
          <w:szCs w:val="28"/>
        </w:rPr>
        <w:t xml:space="preserve"> </w:t>
      </w:r>
      <w:r w:rsidR="005D28EE" w:rsidRPr="005D28EE">
        <w:rPr>
          <w:sz w:val="28"/>
          <w:szCs w:val="28"/>
        </w:rPr>
        <w:t>kn</w:t>
      </w:r>
      <w:r>
        <w:rPr>
          <w:sz w:val="28"/>
          <w:szCs w:val="28"/>
        </w:rPr>
        <w:t>.</w:t>
      </w:r>
      <w:r w:rsidR="004218E0">
        <w:rPr>
          <w:sz w:val="28"/>
          <w:szCs w:val="28"/>
        </w:rPr>
        <w:t xml:space="preserve"> Unutar spomenutih rashoda je i isplaćena otpremnina u iznosu </w:t>
      </w:r>
      <w:r w:rsidR="004218E0" w:rsidRPr="004218E0">
        <w:rPr>
          <w:b/>
          <w:sz w:val="28"/>
          <w:szCs w:val="28"/>
        </w:rPr>
        <w:t>100.000,00</w:t>
      </w:r>
      <w:r w:rsidR="004218E0">
        <w:rPr>
          <w:sz w:val="28"/>
          <w:szCs w:val="28"/>
        </w:rPr>
        <w:t xml:space="preserve"> kn.</w:t>
      </w:r>
      <w:r w:rsidR="00266C78">
        <w:rPr>
          <w:sz w:val="28"/>
          <w:szCs w:val="28"/>
        </w:rPr>
        <w:t xml:space="preserve"> </w:t>
      </w:r>
      <w:r w:rsidR="001C4686">
        <w:rPr>
          <w:sz w:val="28"/>
          <w:szCs w:val="28"/>
        </w:rPr>
        <w:t>U odnosu na isto razdoblje prošle godine</w:t>
      </w:r>
      <w:r w:rsidR="00076F05">
        <w:rPr>
          <w:sz w:val="28"/>
          <w:szCs w:val="28"/>
        </w:rPr>
        <w:t xml:space="preserve"> porasle</w:t>
      </w:r>
      <w:r w:rsidR="001C4686">
        <w:rPr>
          <w:sz w:val="28"/>
          <w:szCs w:val="28"/>
        </w:rPr>
        <w:t xml:space="preserve"> su bruto plaće koje iznose</w:t>
      </w:r>
      <w:r w:rsidR="001C4686" w:rsidRPr="00076F05">
        <w:rPr>
          <w:b/>
          <w:sz w:val="28"/>
          <w:szCs w:val="28"/>
        </w:rPr>
        <w:t xml:space="preserve"> </w:t>
      </w:r>
      <w:r w:rsidR="00076F05" w:rsidRPr="00076F05">
        <w:rPr>
          <w:b/>
          <w:sz w:val="28"/>
          <w:szCs w:val="28"/>
        </w:rPr>
        <w:t>8.351.169</w:t>
      </w:r>
      <w:r w:rsidR="001C4686" w:rsidRPr="001C4686">
        <w:rPr>
          <w:b/>
          <w:sz w:val="28"/>
          <w:szCs w:val="28"/>
        </w:rPr>
        <w:t>,00</w:t>
      </w:r>
      <w:r w:rsidR="001C4686">
        <w:rPr>
          <w:sz w:val="28"/>
          <w:szCs w:val="28"/>
        </w:rPr>
        <w:t xml:space="preserve"> kn, a time i doprinosi na plaće – </w:t>
      </w:r>
      <w:r w:rsidR="0075291E" w:rsidRPr="0075291E">
        <w:rPr>
          <w:b/>
          <w:sz w:val="28"/>
          <w:szCs w:val="28"/>
        </w:rPr>
        <w:t>1.352.053</w:t>
      </w:r>
      <w:r w:rsidR="001C4686" w:rsidRPr="001C4686">
        <w:rPr>
          <w:b/>
          <w:sz w:val="28"/>
          <w:szCs w:val="28"/>
        </w:rPr>
        <w:t>,00</w:t>
      </w:r>
      <w:r w:rsidR="001C4686">
        <w:rPr>
          <w:sz w:val="28"/>
          <w:szCs w:val="28"/>
        </w:rPr>
        <w:t xml:space="preserve"> kn. </w:t>
      </w:r>
      <w:r>
        <w:rPr>
          <w:sz w:val="28"/>
          <w:szCs w:val="28"/>
        </w:rPr>
        <w:t>Materijalni izdaci iznose</w:t>
      </w:r>
      <w:r w:rsidR="00AB6B9E">
        <w:rPr>
          <w:sz w:val="28"/>
          <w:szCs w:val="28"/>
        </w:rPr>
        <w:t xml:space="preserve"> </w:t>
      </w:r>
      <w:r w:rsidR="0075291E" w:rsidRPr="0075291E">
        <w:rPr>
          <w:b/>
          <w:sz w:val="28"/>
          <w:szCs w:val="28"/>
        </w:rPr>
        <w:t>5.824.883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</w:t>
      </w:r>
      <w:r w:rsidR="00266C78">
        <w:rPr>
          <w:sz w:val="28"/>
          <w:szCs w:val="28"/>
        </w:rPr>
        <w:t>, uključivo i dio pokriven decentraliziranim sredstvima.</w:t>
      </w:r>
      <w:r w:rsidR="00AB6B9E" w:rsidRPr="00AB6B9E">
        <w:rPr>
          <w:sz w:val="28"/>
          <w:szCs w:val="28"/>
        </w:rPr>
        <w:t xml:space="preserve"> </w:t>
      </w:r>
    </w:p>
    <w:p w:rsidR="0067181E" w:rsidRDefault="0067181E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Izdaci za kapitalna ulaganja iznose </w:t>
      </w:r>
      <w:r w:rsidR="001C0B20" w:rsidRPr="001C0B20">
        <w:rPr>
          <w:b/>
          <w:sz w:val="28"/>
          <w:szCs w:val="28"/>
        </w:rPr>
        <w:t>823.999</w:t>
      </w:r>
      <w:r w:rsidR="004218E0" w:rsidRPr="004218E0">
        <w:rPr>
          <w:b/>
          <w:sz w:val="28"/>
          <w:szCs w:val="28"/>
        </w:rPr>
        <w:t>,</w:t>
      </w:r>
      <w:r w:rsidRPr="005D28EE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kn, a ostali i izvanredni izdaci iznose </w:t>
      </w:r>
      <w:r w:rsidR="001C0B20">
        <w:rPr>
          <w:b/>
          <w:sz w:val="28"/>
          <w:szCs w:val="28"/>
        </w:rPr>
        <w:t>318.204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kn.</w:t>
      </w:r>
    </w:p>
    <w:p w:rsidR="00132D65" w:rsidRDefault="00132D65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Vidljiv porast prihoda i rashoda uzrokovan je izvršenim uslugama vezanim uz testiranja na COVID-19</w:t>
      </w:r>
      <w:r w:rsidR="00141D11">
        <w:rPr>
          <w:sz w:val="28"/>
          <w:szCs w:val="28"/>
        </w:rPr>
        <w:t>.</w:t>
      </w:r>
    </w:p>
    <w:p w:rsidR="008A39FA" w:rsidRDefault="001C0B20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kraju poslovne godine ostvaren je manjak</w:t>
      </w:r>
      <w:r w:rsidR="00132D65">
        <w:rPr>
          <w:sz w:val="28"/>
          <w:szCs w:val="28"/>
        </w:rPr>
        <w:t xml:space="preserve"> prihoda u odnosu na izdatke u iznosu </w:t>
      </w:r>
      <w:r w:rsidR="00132D65" w:rsidRPr="00132D65">
        <w:rPr>
          <w:b/>
          <w:sz w:val="28"/>
          <w:szCs w:val="28"/>
        </w:rPr>
        <w:t>163.273,00</w:t>
      </w:r>
      <w:r w:rsidR="008E6148">
        <w:rPr>
          <w:sz w:val="28"/>
          <w:szCs w:val="28"/>
        </w:rPr>
        <w:t xml:space="preserve"> </w:t>
      </w:r>
      <w:r w:rsidR="00132D65">
        <w:rPr>
          <w:sz w:val="28"/>
          <w:szCs w:val="28"/>
        </w:rPr>
        <w:t xml:space="preserve">kn ,a koji će se pokriti viškovima iz proteklih razdoblja. Posebno je važno napomenuti da HZZO nije bio u mogućnosti ispuniti svoje ugovorne obveze te je ostao dužan prema Zavodu cca </w:t>
      </w:r>
      <w:r w:rsidR="00132D65" w:rsidRPr="00141D11">
        <w:rPr>
          <w:b/>
          <w:sz w:val="28"/>
          <w:szCs w:val="28"/>
        </w:rPr>
        <w:t>7.000.000,00</w:t>
      </w:r>
      <w:r w:rsidR="00132D65">
        <w:rPr>
          <w:sz w:val="28"/>
          <w:szCs w:val="28"/>
        </w:rPr>
        <w:t xml:space="preserve"> kn za izvršene usluge u 2020.</w:t>
      </w:r>
      <w:r w:rsidR="00141D11">
        <w:rPr>
          <w:sz w:val="28"/>
          <w:szCs w:val="28"/>
        </w:rPr>
        <w:t xml:space="preserve"> ,a koje će biti isplaćene u ratama u 2021.,</w:t>
      </w:r>
      <w:bookmarkStart w:id="0" w:name="_GoBack"/>
      <w:bookmarkEnd w:id="0"/>
      <w:r w:rsidR="00141D11">
        <w:rPr>
          <w:sz w:val="28"/>
          <w:szCs w:val="28"/>
        </w:rPr>
        <w:t xml:space="preserve"> te je iz navedenog vidljivo da ostvareni manjak ne odražava realnu sliku poslovanja Zavoda u 2020. godini.</w:t>
      </w:r>
    </w:p>
    <w:p w:rsidR="00D326DF" w:rsidRDefault="005D28EE" w:rsidP="005D28EE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D28EE" w:rsidRPr="005D28EE" w:rsidRDefault="005D28EE" w:rsidP="005D28EE">
      <w:pPr>
        <w:tabs>
          <w:tab w:val="left" w:pos="58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5D28EE">
        <w:rPr>
          <w:b/>
          <w:sz w:val="28"/>
          <w:szCs w:val="28"/>
        </w:rPr>
        <w:t xml:space="preserve">   RAVNATELJ:</w:t>
      </w:r>
    </w:p>
    <w:p w:rsidR="005D28EE" w:rsidRPr="008A39FA" w:rsidRDefault="005D28EE" w:rsidP="005D28EE">
      <w:pPr>
        <w:tabs>
          <w:tab w:val="left" w:pos="5865"/>
        </w:tabs>
        <w:jc w:val="both"/>
        <w:rPr>
          <w:sz w:val="28"/>
          <w:szCs w:val="28"/>
        </w:rPr>
      </w:pPr>
      <w:r w:rsidRPr="005D28EE">
        <w:rPr>
          <w:b/>
          <w:sz w:val="28"/>
          <w:szCs w:val="28"/>
        </w:rPr>
        <w:t xml:space="preserve">                                                                          </w:t>
      </w:r>
      <w:r w:rsidR="00141D11">
        <w:rPr>
          <w:b/>
          <w:sz w:val="28"/>
          <w:szCs w:val="28"/>
        </w:rPr>
        <w:t>Branko Zoretić, mag.oec.</w:t>
      </w:r>
    </w:p>
    <w:sectPr w:rsidR="005D28EE" w:rsidRPr="008A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19" w:rsidRDefault="00931D19" w:rsidP="009B3F82">
      <w:pPr>
        <w:spacing w:after="0" w:line="240" w:lineRule="auto"/>
      </w:pPr>
      <w:r>
        <w:separator/>
      </w:r>
    </w:p>
  </w:endnote>
  <w:endnote w:type="continuationSeparator" w:id="0">
    <w:p w:rsidR="00931D19" w:rsidRDefault="00931D19" w:rsidP="009B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19" w:rsidRDefault="00931D19" w:rsidP="009B3F82">
      <w:pPr>
        <w:spacing w:after="0" w:line="240" w:lineRule="auto"/>
      </w:pPr>
      <w:r>
        <w:separator/>
      </w:r>
    </w:p>
  </w:footnote>
  <w:footnote w:type="continuationSeparator" w:id="0">
    <w:p w:rsidR="00931D19" w:rsidRDefault="00931D19" w:rsidP="009B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FA"/>
    <w:rsid w:val="00000420"/>
    <w:rsid w:val="00066214"/>
    <w:rsid w:val="00072C86"/>
    <w:rsid w:val="00075516"/>
    <w:rsid w:val="00076F05"/>
    <w:rsid w:val="00101092"/>
    <w:rsid w:val="00132D65"/>
    <w:rsid w:val="00141D11"/>
    <w:rsid w:val="00164BDF"/>
    <w:rsid w:val="001C0B20"/>
    <w:rsid w:val="001C4686"/>
    <w:rsid w:val="001D64CB"/>
    <w:rsid w:val="001F5C6D"/>
    <w:rsid w:val="001F619F"/>
    <w:rsid w:val="00266C78"/>
    <w:rsid w:val="0029743D"/>
    <w:rsid w:val="002A0B49"/>
    <w:rsid w:val="003803B5"/>
    <w:rsid w:val="004218E0"/>
    <w:rsid w:val="00427A6D"/>
    <w:rsid w:val="00446B31"/>
    <w:rsid w:val="004C54E1"/>
    <w:rsid w:val="005002C4"/>
    <w:rsid w:val="00555B9C"/>
    <w:rsid w:val="00573D46"/>
    <w:rsid w:val="005B117B"/>
    <w:rsid w:val="005D1344"/>
    <w:rsid w:val="005D28EE"/>
    <w:rsid w:val="0067181E"/>
    <w:rsid w:val="006C4334"/>
    <w:rsid w:val="0075291E"/>
    <w:rsid w:val="007A4CF3"/>
    <w:rsid w:val="007B1AAA"/>
    <w:rsid w:val="007C33F4"/>
    <w:rsid w:val="00812BAD"/>
    <w:rsid w:val="0084667C"/>
    <w:rsid w:val="0086686E"/>
    <w:rsid w:val="008832C7"/>
    <w:rsid w:val="008A39FA"/>
    <w:rsid w:val="008D04F4"/>
    <w:rsid w:val="008E6148"/>
    <w:rsid w:val="009063E5"/>
    <w:rsid w:val="00920D7D"/>
    <w:rsid w:val="00927FCC"/>
    <w:rsid w:val="00931D19"/>
    <w:rsid w:val="009B3F82"/>
    <w:rsid w:val="009C43CA"/>
    <w:rsid w:val="009F4100"/>
    <w:rsid w:val="00A46B25"/>
    <w:rsid w:val="00AB6B9E"/>
    <w:rsid w:val="00B47C7D"/>
    <w:rsid w:val="00B50EF4"/>
    <w:rsid w:val="00BC7BB6"/>
    <w:rsid w:val="00C354A6"/>
    <w:rsid w:val="00C51B95"/>
    <w:rsid w:val="00D326DF"/>
    <w:rsid w:val="00D74B0F"/>
    <w:rsid w:val="00D87DB1"/>
    <w:rsid w:val="00E504E0"/>
    <w:rsid w:val="00EA2884"/>
    <w:rsid w:val="00EF0186"/>
    <w:rsid w:val="00F2309A"/>
    <w:rsid w:val="00F77DB6"/>
    <w:rsid w:val="00F82022"/>
    <w:rsid w:val="00FA7A9B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6652-94F2-4A8E-B251-8D8AC3FB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8E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B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F82"/>
  </w:style>
  <w:style w:type="paragraph" w:styleId="Podnoje">
    <w:name w:val="footer"/>
    <w:basedOn w:val="Normal"/>
    <w:link w:val="PodnojeChar"/>
    <w:uiPriority w:val="99"/>
    <w:unhideWhenUsed/>
    <w:rsid w:val="009B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2019-07-08T09:55:00Z</cp:lastPrinted>
  <dcterms:created xsi:type="dcterms:W3CDTF">2021-01-29T07:42:00Z</dcterms:created>
  <dcterms:modified xsi:type="dcterms:W3CDTF">2021-01-29T07:42:00Z</dcterms:modified>
</cp:coreProperties>
</file>